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41B" w:rsidRPr="00DA141B" w:rsidRDefault="00DA141B" w:rsidP="00DA141B">
      <w:pPr>
        <w:spacing w:line="220" w:lineRule="atLeast"/>
        <w:rPr>
          <w:rFonts w:ascii="黑体" w:eastAsia="黑体" w:hint="eastAsia"/>
          <w:sz w:val="32"/>
          <w:szCs w:val="32"/>
        </w:rPr>
      </w:pPr>
      <w:r w:rsidRPr="001602D1">
        <w:rPr>
          <w:rFonts w:ascii="黑体" w:eastAsia="黑体" w:hint="eastAsia"/>
          <w:b/>
          <w:sz w:val="32"/>
          <w:szCs w:val="32"/>
        </w:rPr>
        <w:t>附件2</w:t>
      </w:r>
      <w:r w:rsidRPr="00DA141B">
        <w:rPr>
          <w:rFonts w:ascii="黑体" w:eastAsia="黑体" w:hint="eastAsia"/>
          <w:sz w:val="32"/>
          <w:szCs w:val="32"/>
        </w:rPr>
        <w:t>：</w:t>
      </w:r>
    </w:p>
    <w:p w:rsidR="00D9516C" w:rsidRPr="00FF6579" w:rsidRDefault="00FF6579">
      <w:pPr>
        <w:spacing w:line="220" w:lineRule="atLeas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  <w:r w:rsidR="00FD51F0" w:rsidRPr="00FF6579">
        <w:rPr>
          <w:rFonts w:hint="eastAsia"/>
          <w:sz w:val="36"/>
          <w:szCs w:val="36"/>
        </w:rPr>
        <w:t>“银校通”系统</w:t>
      </w:r>
      <w:r w:rsidRPr="00FF6579">
        <w:rPr>
          <w:rFonts w:hint="eastAsia"/>
          <w:sz w:val="36"/>
          <w:szCs w:val="36"/>
        </w:rPr>
        <w:t>三种缴费流程</w:t>
      </w:r>
    </w:p>
    <w:p w:rsidR="00D9516C" w:rsidRDefault="00FF6579" w:rsidP="00B463C4">
      <w:pPr>
        <w:spacing w:line="220" w:lineRule="atLeas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学校计财处</w:t>
      </w:r>
      <w:r w:rsidR="00897CF0">
        <w:rPr>
          <w:rFonts w:hint="eastAsia"/>
          <w:sz w:val="30"/>
          <w:szCs w:val="30"/>
        </w:rPr>
        <w:t>通过</w:t>
      </w:r>
      <w:r w:rsidR="00FD51F0">
        <w:rPr>
          <w:rFonts w:hint="eastAsia"/>
          <w:sz w:val="30"/>
          <w:szCs w:val="30"/>
        </w:rPr>
        <w:t>与建设银行</w:t>
      </w:r>
      <w:r w:rsidR="00897CF0">
        <w:rPr>
          <w:rFonts w:hint="eastAsia"/>
          <w:sz w:val="30"/>
          <w:szCs w:val="30"/>
        </w:rPr>
        <w:t>临安支行</w:t>
      </w:r>
      <w:r w:rsidR="00FD51F0">
        <w:rPr>
          <w:rFonts w:hint="eastAsia"/>
          <w:sz w:val="30"/>
          <w:szCs w:val="30"/>
        </w:rPr>
        <w:t>合作，开通了“银校通”学费缴费系统。</w:t>
      </w:r>
      <w:r w:rsidR="00897CF0">
        <w:rPr>
          <w:rFonts w:hint="eastAsia"/>
          <w:sz w:val="30"/>
          <w:szCs w:val="30"/>
        </w:rPr>
        <w:t>该系统将</w:t>
      </w:r>
      <w:r w:rsidR="009252F3">
        <w:rPr>
          <w:rFonts w:hint="eastAsia"/>
          <w:sz w:val="30"/>
          <w:szCs w:val="30"/>
        </w:rPr>
        <w:t>为我校在校学生</w:t>
      </w:r>
      <w:r w:rsidR="00897CF0">
        <w:rPr>
          <w:rFonts w:hint="eastAsia"/>
          <w:sz w:val="30"/>
          <w:szCs w:val="30"/>
        </w:rPr>
        <w:t>新增三种缴费</w:t>
      </w:r>
      <w:r w:rsidR="009252F3">
        <w:rPr>
          <w:rFonts w:hint="eastAsia"/>
          <w:sz w:val="30"/>
          <w:szCs w:val="30"/>
        </w:rPr>
        <w:t>方式</w:t>
      </w:r>
      <w:r w:rsidR="00897CF0">
        <w:rPr>
          <w:rFonts w:hint="eastAsia"/>
          <w:sz w:val="30"/>
          <w:szCs w:val="30"/>
        </w:rPr>
        <w:t>，</w:t>
      </w:r>
      <w:r w:rsidR="009252F3">
        <w:rPr>
          <w:rFonts w:hint="eastAsia"/>
          <w:sz w:val="30"/>
          <w:szCs w:val="30"/>
        </w:rPr>
        <w:t>分别为建行手机银行（</w:t>
      </w:r>
      <w:r w:rsidR="009252F3">
        <w:rPr>
          <w:rFonts w:hint="eastAsia"/>
          <w:sz w:val="30"/>
          <w:szCs w:val="30"/>
        </w:rPr>
        <w:t>APP</w:t>
      </w:r>
      <w:r w:rsidR="009252F3">
        <w:rPr>
          <w:rFonts w:hint="eastAsia"/>
          <w:sz w:val="30"/>
          <w:szCs w:val="30"/>
        </w:rPr>
        <w:t>客户端）缴费、建行银行网上银行缴费或</w:t>
      </w:r>
      <w:r w:rsidR="00FD51F0">
        <w:rPr>
          <w:rFonts w:hint="eastAsia"/>
          <w:sz w:val="30"/>
          <w:szCs w:val="30"/>
        </w:rPr>
        <w:t>到</w:t>
      </w:r>
      <w:r w:rsidR="008E055C">
        <w:rPr>
          <w:rFonts w:hint="eastAsia"/>
          <w:sz w:val="30"/>
          <w:szCs w:val="30"/>
        </w:rPr>
        <w:t>省内</w:t>
      </w:r>
      <w:r w:rsidR="00FD51F0">
        <w:rPr>
          <w:rFonts w:hint="eastAsia"/>
          <w:sz w:val="30"/>
          <w:szCs w:val="30"/>
        </w:rPr>
        <w:t>中国建设银行各网点柜面缴费，</w:t>
      </w:r>
      <w:r w:rsidR="009252F3">
        <w:rPr>
          <w:rFonts w:hint="eastAsia"/>
          <w:sz w:val="30"/>
          <w:szCs w:val="30"/>
        </w:rPr>
        <w:t>上述三种</w:t>
      </w:r>
      <w:r w:rsidR="00FD51F0">
        <w:rPr>
          <w:rFonts w:hint="eastAsia"/>
          <w:sz w:val="30"/>
          <w:szCs w:val="30"/>
        </w:rPr>
        <w:t>缴费流程</w:t>
      </w:r>
      <w:r w:rsidR="009252F3">
        <w:rPr>
          <w:rFonts w:hint="eastAsia"/>
          <w:sz w:val="30"/>
          <w:szCs w:val="30"/>
        </w:rPr>
        <w:t>具体</w:t>
      </w:r>
      <w:r w:rsidR="00FD51F0">
        <w:rPr>
          <w:rFonts w:hint="eastAsia"/>
          <w:sz w:val="30"/>
          <w:szCs w:val="30"/>
        </w:rPr>
        <w:t>如下：</w:t>
      </w:r>
    </w:p>
    <w:p w:rsidR="00B463C4" w:rsidRPr="00B463C4" w:rsidRDefault="00FD51F0" w:rsidP="00B463C4">
      <w:pPr>
        <w:pStyle w:val="a6"/>
        <w:numPr>
          <w:ilvl w:val="0"/>
          <w:numId w:val="1"/>
        </w:numPr>
        <w:spacing w:line="220" w:lineRule="atLeast"/>
        <w:ind w:firstLineChars="0"/>
        <w:rPr>
          <w:sz w:val="30"/>
          <w:szCs w:val="30"/>
        </w:rPr>
      </w:pPr>
      <w:r w:rsidRPr="00CD264D">
        <w:rPr>
          <w:rFonts w:hint="eastAsia"/>
          <w:b/>
          <w:sz w:val="32"/>
          <w:szCs w:val="32"/>
        </w:rPr>
        <w:t>手机银行</w:t>
      </w:r>
      <w:r w:rsidRPr="00B463C4">
        <w:rPr>
          <w:rFonts w:hint="eastAsia"/>
          <w:sz w:val="30"/>
          <w:szCs w:val="30"/>
        </w:rPr>
        <w:t>：</w:t>
      </w:r>
    </w:p>
    <w:p w:rsidR="00D9516C" w:rsidRPr="00B463C4" w:rsidRDefault="00FD51F0" w:rsidP="00B463C4">
      <w:pPr>
        <w:pStyle w:val="a6"/>
        <w:spacing w:line="220" w:lineRule="atLeast"/>
        <w:ind w:left="720" w:firstLineChars="0" w:firstLine="0"/>
        <w:rPr>
          <w:sz w:val="30"/>
          <w:szCs w:val="30"/>
        </w:rPr>
      </w:pPr>
      <w:r w:rsidRPr="00B463C4">
        <w:rPr>
          <w:rFonts w:hint="eastAsia"/>
          <w:sz w:val="30"/>
          <w:szCs w:val="30"/>
        </w:rPr>
        <w:t>第一步，</w:t>
      </w:r>
      <w:r w:rsidR="009252F3">
        <w:rPr>
          <w:rFonts w:hint="eastAsia"/>
          <w:sz w:val="30"/>
          <w:szCs w:val="30"/>
        </w:rPr>
        <w:t>下载手机</w:t>
      </w:r>
      <w:r w:rsidR="009252F3">
        <w:rPr>
          <w:rFonts w:hint="eastAsia"/>
          <w:sz w:val="30"/>
          <w:szCs w:val="30"/>
        </w:rPr>
        <w:t>APP</w:t>
      </w:r>
      <w:r w:rsidR="009252F3">
        <w:rPr>
          <w:rFonts w:hint="eastAsia"/>
          <w:sz w:val="30"/>
          <w:szCs w:val="30"/>
        </w:rPr>
        <w:t>客户端，</w:t>
      </w:r>
      <w:r w:rsidRPr="00B463C4">
        <w:rPr>
          <w:rFonts w:hint="eastAsia"/>
          <w:sz w:val="30"/>
          <w:szCs w:val="30"/>
        </w:rPr>
        <w:t>打开手机银行并登录</w:t>
      </w:r>
    </w:p>
    <w:p w:rsidR="00B463C4" w:rsidRDefault="00E910A9" w:rsidP="00B463C4">
      <w:pPr>
        <w:spacing w:line="220" w:lineRule="atLeast"/>
        <w:ind w:firstLineChars="220" w:firstLine="660"/>
        <w:rPr>
          <w:sz w:val="30"/>
          <w:szCs w:val="30"/>
        </w:rPr>
      </w:pPr>
      <w:r>
        <w:rPr>
          <w:sz w:val="30"/>
          <w:szCs w:val="30"/>
        </w:rPr>
        <w:pict>
          <v:rect id="_x0000_s1026" style="position:absolute;left:0;text-align:left;margin-left:128.5pt;margin-top:6.75pt;width:32pt;height:30.65pt;z-index:251658240" filled="f" strokecolor="red" strokeweight="3pt"/>
        </w:pict>
      </w:r>
      <w:r w:rsidR="00FD51F0">
        <w:rPr>
          <w:rFonts w:hint="eastAsia"/>
          <w:sz w:val="30"/>
          <w:szCs w:val="30"/>
        </w:rPr>
        <w:t xml:space="preserve">                    </w:t>
      </w:r>
      <w:r w:rsidR="00FD51F0">
        <w:rPr>
          <w:rFonts w:hint="eastAsia"/>
          <w:noProof/>
          <w:sz w:val="30"/>
          <w:szCs w:val="30"/>
        </w:rPr>
        <w:drawing>
          <wp:inline distT="0" distB="0" distL="114300" distR="114300">
            <wp:extent cx="2211520" cy="3933825"/>
            <wp:effectExtent l="19050" t="0" r="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991" cy="393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1F0">
        <w:rPr>
          <w:rFonts w:hint="eastAsia"/>
          <w:sz w:val="30"/>
          <w:szCs w:val="30"/>
        </w:rPr>
        <w:t xml:space="preserve"> </w:t>
      </w:r>
    </w:p>
    <w:p w:rsidR="00B463C4" w:rsidRDefault="00B463C4" w:rsidP="00B463C4">
      <w:pPr>
        <w:spacing w:line="220" w:lineRule="atLeast"/>
        <w:ind w:firstLineChars="220" w:firstLine="660"/>
        <w:rPr>
          <w:sz w:val="30"/>
          <w:szCs w:val="30"/>
        </w:rPr>
      </w:pPr>
    </w:p>
    <w:p w:rsidR="00B463C4" w:rsidRDefault="00B463C4" w:rsidP="00B463C4">
      <w:pPr>
        <w:spacing w:line="220" w:lineRule="atLeast"/>
        <w:ind w:firstLineChars="220" w:firstLine="660"/>
        <w:rPr>
          <w:sz w:val="30"/>
          <w:szCs w:val="30"/>
        </w:rPr>
      </w:pPr>
    </w:p>
    <w:p w:rsidR="00B463C4" w:rsidRDefault="00B463C4" w:rsidP="009252F3">
      <w:pPr>
        <w:spacing w:line="220" w:lineRule="atLeast"/>
        <w:rPr>
          <w:sz w:val="30"/>
          <w:szCs w:val="30"/>
        </w:rPr>
      </w:pPr>
    </w:p>
    <w:p w:rsidR="00D9516C" w:rsidRDefault="00FD51F0" w:rsidP="00B463C4">
      <w:pPr>
        <w:spacing w:line="220" w:lineRule="atLeast"/>
        <w:ind w:firstLineChars="250" w:firstLine="750"/>
        <w:rPr>
          <w:sz w:val="30"/>
          <w:szCs w:val="30"/>
        </w:rPr>
      </w:pPr>
      <w:r>
        <w:rPr>
          <w:rFonts w:hint="eastAsia"/>
          <w:sz w:val="30"/>
          <w:szCs w:val="30"/>
        </w:rPr>
        <w:t>第二步，点击</w:t>
      </w:r>
      <w:r w:rsidR="00CD264D">
        <w:rPr>
          <w:rFonts w:hint="eastAsia"/>
          <w:sz w:val="30"/>
          <w:szCs w:val="30"/>
        </w:rPr>
        <w:t>界面中</w:t>
      </w:r>
      <w:r>
        <w:rPr>
          <w:rFonts w:hint="eastAsia"/>
          <w:sz w:val="30"/>
          <w:szCs w:val="30"/>
        </w:rPr>
        <w:t>“悦生活”按钮</w:t>
      </w:r>
    </w:p>
    <w:p w:rsidR="00D9516C" w:rsidRDefault="00E910A9">
      <w:pPr>
        <w:spacing w:line="220" w:lineRule="atLeast"/>
        <w:ind w:firstLineChars="220" w:firstLine="660"/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rect id="_x0000_s1028" style="position:absolute;left:0;text-align:left;margin-left:165pt;margin-top:276pt;width:27.75pt;height:33pt;z-index:251660288" filled="f" strokecolor="red" strokeweight="3pt"/>
        </w:pict>
      </w:r>
      <w:r w:rsidR="00FD51F0">
        <w:rPr>
          <w:rFonts w:hint="eastAsia"/>
          <w:sz w:val="30"/>
          <w:szCs w:val="30"/>
        </w:rPr>
        <w:t xml:space="preserve">                    </w:t>
      </w:r>
      <w:r w:rsidR="00FD51F0">
        <w:rPr>
          <w:rFonts w:hint="eastAsia"/>
          <w:noProof/>
          <w:sz w:val="30"/>
          <w:szCs w:val="30"/>
        </w:rPr>
        <w:drawing>
          <wp:inline distT="0" distB="0" distL="114300" distR="114300">
            <wp:extent cx="2200275" cy="3912156"/>
            <wp:effectExtent l="19050" t="0" r="9525" b="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91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6C" w:rsidRDefault="00FD51F0">
      <w:pPr>
        <w:spacing w:line="220" w:lineRule="atLeast"/>
        <w:ind w:firstLineChars="220" w:firstLine="660"/>
        <w:rPr>
          <w:sz w:val="30"/>
          <w:szCs w:val="30"/>
        </w:rPr>
      </w:pPr>
      <w:r>
        <w:rPr>
          <w:rFonts w:hint="eastAsia"/>
          <w:sz w:val="30"/>
          <w:szCs w:val="30"/>
        </w:rPr>
        <w:t>第三步，选择“行政教育”模块</w:t>
      </w:r>
    </w:p>
    <w:p w:rsidR="00CD264D" w:rsidRDefault="00E910A9" w:rsidP="00CD264D">
      <w:pPr>
        <w:spacing w:line="220" w:lineRule="atLeast"/>
        <w:ind w:firstLineChars="220" w:firstLine="660"/>
        <w:rPr>
          <w:sz w:val="30"/>
          <w:szCs w:val="30"/>
        </w:rPr>
      </w:pPr>
      <w:r>
        <w:rPr>
          <w:sz w:val="30"/>
          <w:szCs w:val="30"/>
        </w:rPr>
        <w:pict>
          <v:rect id="_x0000_s1030" style="position:absolute;left:0;text-align:left;margin-left:185.5pt;margin-top:142.7pt;width:41.75pt;height:42.7pt;z-index:251663360" filled="f" strokecolor="red" strokeweight="3pt"/>
        </w:pict>
      </w:r>
      <w:r w:rsidR="00FD51F0">
        <w:rPr>
          <w:rFonts w:hint="eastAsia"/>
          <w:sz w:val="30"/>
          <w:szCs w:val="30"/>
        </w:rPr>
        <w:t xml:space="preserve">                    </w:t>
      </w:r>
      <w:r w:rsidR="00FD51F0">
        <w:rPr>
          <w:rFonts w:hint="eastAsia"/>
          <w:noProof/>
          <w:sz w:val="30"/>
          <w:szCs w:val="30"/>
        </w:rPr>
        <w:drawing>
          <wp:inline distT="0" distB="0" distL="114300" distR="114300">
            <wp:extent cx="2266950" cy="4030706"/>
            <wp:effectExtent l="19050" t="0" r="0" b="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6C" w:rsidRDefault="00FD51F0" w:rsidP="00CD264D">
      <w:pPr>
        <w:spacing w:line="220" w:lineRule="atLeast"/>
        <w:ind w:firstLineChars="220" w:firstLine="66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第四步，选择“学杂费”项目</w:t>
      </w:r>
    </w:p>
    <w:p w:rsidR="00CD264D" w:rsidRDefault="00E910A9" w:rsidP="00CD264D">
      <w:pPr>
        <w:spacing w:line="220" w:lineRule="atLeast"/>
        <w:ind w:firstLineChars="220" w:firstLine="660"/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rect id="_x0000_s1031" style="position:absolute;left:0;text-align:left;margin-left:134.5pt;margin-top:140.8pt;width:128.75pt;height:21pt;z-index:251669504" filled="f" strokecolor="red" strokeweight="3pt"/>
        </w:pict>
      </w:r>
      <w:r w:rsidR="00FD51F0">
        <w:rPr>
          <w:rFonts w:hint="eastAsia"/>
          <w:sz w:val="30"/>
          <w:szCs w:val="30"/>
        </w:rPr>
        <w:t xml:space="preserve">                    </w:t>
      </w:r>
      <w:r w:rsidR="00FD51F0">
        <w:rPr>
          <w:rFonts w:hint="eastAsia"/>
          <w:noProof/>
          <w:sz w:val="30"/>
          <w:szCs w:val="30"/>
        </w:rPr>
        <w:drawing>
          <wp:inline distT="0" distB="0" distL="114300" distR="114300">
            <wp:extent cx="2133600" cy="3793605"/>
            <wp:effectExtent l="19050" t="0" r="0" b="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9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64D" w:rsidRDefault="00CD264D" w:rsidP="00CD264D">
      <w:pPr>
        <w:spacing w:line="220" w:lineRule="atLeast"/>
        <w:rPr>
          <w:sz w:val="30"/>
          <w:szCs w:val="30"/>
        </w:rPr>
      </w:pPr>
    </w:p>
    <w:p w:rsidR="00D9516C" w:rsidRDefault="00FD51F0" w:rsidP="00CD264D">
      <w:pPr>
        <w:spacing w:line="220" w:lineRule="atLeast"/>
        <w:ind w:firstLineChars="270" w:firstLine="810"/>
        <w:rPr>
          <w:sz w:val="30"/>
          <w:szCs w:val="30"/>
        </w:rPr>
      </w:pPr>
      <w:r>
        <w:rPr>
          <w:rFonts w:hint="eastAsia"/>
          <w:sz w:val="30"/>
          <w:szCs w:val="30"/>
        </w:rPr>
        <w:t>第五步，缴费单位选择“浙江农林大学”</w:t>
      </w:r>
    </w:p>
    <w:p w:rsidR="00CD264D" w:rsidRDefault="00E910A9" w:rsidP="00CD264D">
      <w:pPr>
        <w:spacing w:line="220" w:lineRule="atLeast"/>
        <w:ind w:firstLineChars="220" w:firstLine="660"/>
        <w:rPr>
          <w:sz w:val="30"/>
          <w:szCs w:val="30"/>
        </w:rPr>
      </w:pPr>
      <w:r>
        <w:rPr>
          <w:sz w:val="30"/>
          <w:szCs w:val="30"/>
        </w:rPr>
        <w:pict>
          <v:rect id="_x0000_s1032" style="position:absolute;left:0;text-align:left;margin-left:129.25pt;margin-top:242.55pt;width:114.6pt;height:21.75pt;z-index:251681792" filled="f" strokecolor="red" strokeweight="3pt"/>
        </w:pict>
      </w:r>
      <w:r>
        <w:rPr>
          <w:sz w:val="30"/>
          <w:szCs w:val="30"/>
        </w:rPr>
        <w:pict>
          <v:rect id="_x0000_s1033" style="position:absolute;left:0;text-align:left;margin-left:139.05pt;margin-top:74.4pt;width:142.2pt;height:22.65pt;z-index:251706368" filled="f" strokecolor="red" strokeweight="3pt"/>
        </w:pict>
      </w:r>
      <w:r w:rsidR="00FD51F0">
        <w:rPr>
          <w:rFonts w:hint="eastAsia"/>
          <w:sz w:val="30"/>
          <w:szCs w:val="30"/>
        </w:rPr>
        <w:t xml:space="preserve">                    </w:t>
      </w:r>
      <w:r w:rsidR="00FD51F0">
        <w:rPr>
          <w:rFonts w:hint="eastAsia"/>
          <w:noProof/>
          <w:sz w:val="30"/>
          <w:szCs w:val="30"/>
        </w:rPr>
        <w:drawing>
          <wp:inline distT="0" distB="0" distL="114300" distR="114300">
            <wp:extent cx="2105025" cy="3742798"/>
            <wp:effectExtent l="19050" t="0" r="9525" b="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74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1F0">
        <w:rPr>
          <w:rFonts w:hint="eastAsia"/>
          <w:sz w:val="30"/>
          <w:szCs w:val="30"/>
        </w:rPr>
        <w:t xml:space="preserve">                 </w:t>
      </w:r>
    </w:p>
    <w:p w:rsidR="00D9516C" w:rsidRDefault="00FD51F0">
      <w:pPr>
        <w:spacing w:line="220" w:lineRule="atLeast"/>
        <w:ind w:firstLineChars="220" w:firstLine="660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第六步，输入学号</w:t>
      </w:r>
      <w:r w:rsidR="00CD264D">
        <w:rPr>
          <w:rFonts w:hint="eastAsia"/>
          <w:sz w:val="30"/>
          <w:szCs w:val="30"/>
        </w:rPr>
        <w:t>，点击下一步进行</w:t>
      </w:r>
      <w:r>
        <w:rPr>
          <w:rFonts w:hint="eastAsia"/>
          <w:sz w:val="30"/>
          <w:szCs w:val="30"/>
        </w:rPr>
        <w:t>缴费</w:t>
      </w:r>
      <w:r w:rsidRPr="00CD264D">
        <w:rPr>
          <w:rFonts w:hint="eastAsia"/>
          <w:b/>
          <w:color w:val="FF0000"/>
          <w:sz w:val="30"/>
          <w:szCs w:val="30"/>
        </w:rPr>
        <w:t>（注意</w:t>
      </w:r>
      <w:r w:rsidR="00CD264D">
        <w:rPr>
          <w:rFonts w:hint="eastAsia"/>
          <w:b/>
          <w:color w:val="FF0000"/>
          <w:sz w:val="30"/>
          <w:szCs w:val="30"/>
        </w:rPr>
        <w:t>这此界面显示是身份证号，但须输入</w:t>
      </w:r>
      <w:r w:rsidRPr="00CD264D">
        <w:rPr>
          <w:rFonts w:hint="eastAsia"/>
          <w:b/>
          <w:color w:val="FF0000"/>
          <w:sz w:val="30"/>
          <w:szCs w:val="30"/>
        </w:rPr>
        <w:t>学号</w:t>
      </w:r>
      <w:r w:rsidR="00CD264D">
        <w:rPr>
          <w:rFonts w:hint="eastAsia"/>
          <w:b/>
          <w:color w:val="FF0000"/>
          <w:sz w:val="30"/>
          <w:szCs w:val="30"/>
        </w:rPr>
        <w:t>，否则将无法正常查找</w:t>
      </w:r>
      <w:r w:rsidRPr="00CD264D">
        <w:rPr>
          <w:rFonts w:hint="eastAsia"/>
          <w:b/>
          <w:color w:val="FF0000"/>
          <w:sz w:val="30"/>
          <w:szCs w:val="30"/>
        </w:rPr>
        <w:t>）</w:t>
      </w:r>
    </w:p>
    <w:p w:rsidR="00D9516C" w:rsidRDefault="00E910A9">
      <w:pPr>
        <w:spacing w:line="220" w:lineRule="atLeast"/>
        <w:ind w:firstLineChars="220" w:firstLine="660"/>
        <w:rPr>
          <w:color w:val="FF0000"/>
          <w:sz w:val="30"/>
          <w:szCs w:val="30"/>
        </w:rPr>
      </w:pPr>
      <w:r w:rsidRPr="00E910A9">
        <w:rPr>
          <w:noProof/>
          <w:sz w:val="30"/>
          <w:szCs w:val="30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6" type="#_x0000_t63" style="position:absolute;left:0;text-align:left;margin-left:277.5pt;margin-top:19.6pt;width:139.5pt;height:86.25pt;z-index:265817088" adj="1301,24042">
            <v:textbox>
              <w:txbxContent>
                <w:p w:rsidR="00A86AE1" w:rsidRPr="00A86AE1" w:rsidRDefault="00A86AE1" w:rsidP="00A86AE1">
                  <w:pPr>
                    <w:rPr>
                      <w:sz w:val="21"/>
                      <w:szCs w:val="21"/>
                    </w:rPr>
                  </w:pPr>
                  <w:r w:rsidRPr="00A86AE1">
                    <w:rPr>
                      <w:rFonts w:hint="eastAsia"/>
                      <w:b/>
                      <w:color w:val="FF0000"/>
                      <w:sz w:val="21"/>
                      <w:szCs w:val="21"/>
                    </w:rPr>
                    <w:t>注意这此界面显示是身份证号，但须输入学号，否则将无法正常查找</w:t>
                  </w:r>
                </w:p>
              </w:txbxContent>
            </v:textbox>
          </v:shape>
        </w:pict>
      </w:r>
      <w:r w:rsidRPr="00E910A9">
        <w:rPr>
          <w:noProof/>
          <w:sz w:val="30"/>
          <w:szCs w:val="30"/>
        </w:rPr>
        <w:pict>
          <v:rect id="_x0000_s1043" style="position:absolute;left:0;text-align:left;margin-left:147.3pt;margin-top:263.1pt;width:132.45pt;height:20.25pt;z-index:265814016" filled="f" strokecolor="red" strokeweight="3pt"/>
        </w:pict>
      </w:r>
      <w:r w:rsidRPr="00E910A9">
        <w:rPr>
          <w:sz w:val="30"/>
          <w:szCs w:val="30"/>
        </w:rPr>
        <w:pict>
          <v:rect id="_x0000_s1034" style="position:absolute;left:0;text-align:left;margin-left:143.55pt;margin-top:107.1pt;width:118.2pt;height:15.75pt;z-index:251730944" filled="f" strokecolor="red" strokeweight="3pt"/>
        </w:pict>
      </w:r>
      <w:r w:rsidR="00FD51F0">
        <w:rPr>
          <w:rFonts w:hint="eastAsia"/>
          <w:color w:val="FF0000"/>
          <w:sz w:val="30"/>
          <w:szCs w:val="30"/>
        </w:rPr>
        <w:t xml:space="preserve">                    </w:t>
      </w:r>
      <w:r w:rsidR="00FD51F0">
        <w:rPr>
          <w:rFonts w:hint="eastAsia"/>
          <w:noProof/>
          <w:color w:val="FF0000"/>
          <w:sz w:val="30"/>
          <w:szCs w:val="30"/>
        </w:rPr>
        <w:drawing>
          <wp:inline distT="0" distB="0" distL="114300" distR="114300">
            <wp:extent cx="2124075" cy="3776670"/>
            <wp:effectExtent l="19050" t="0" r="9525" b="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7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6C" w:rsidRDefault="00FD51F0" w:rsidP="0009016B">
      <w:pPr>
        <w:spacing w:line="22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</w:t>
      </w:r>
    </w:p>
    <w:p w:rsidR="00CD264D" w:rsidRPr="00CD264D" w:rsidRDefault="00CD264D" w:rsidP="00CD264D">
      <w:pPr>
        <w:spacing w:line="220" w:lineRule="atLeast"/>
        <w:rPr>
          <w:b/>
          <w:sz w:val="32"/>
          <w:szCs w:val="32"/>
        </w:rPr>
      </w:pPr>
      <w:r w:rsidRPr="00CD264D">
        <w:rPr>
          <w:rFonts w:hint="eastAsia"/>
          <w:b/>
          <w:sz w:val="32"/>
          <w:szCs w:val="32"/>
        </w:rPr>
        <w:t>二、</w:t>
      </w:r>
      <w:r w:rsidR="00FD51F0" w:rsidRPr="00CD264D">
        <w:rPr>
          <w:rFonts w:hint="eastAsia"/>
          <w:b/>
          <w:sz w:val="32"/>
          <w:szCs w:val="32"/>
        </w:rPr>
        <w:t>网上银行：</w:t>
      </w:r>
    </w:p>
    <w:p w:rsidR="0009016B" w:rsidRDefault="00FD51F0">
      <w:pPr>
        <w:spacing w:line="220" w:lineRule="atLeast"/>
        <w:ind w:firstLineChars="220" w:firstLine="660"/>
        <w:rPr>
          <w:sz w:val="30"/>
          <w:szCs w:val="30"/>
        </w:rPr>
      </w:pPr>
      <w:r>
        <w:rPr>
          <w:rFonts w:hint="eastAsia"/>
          <w:sz w:val="30"/>
          <w:szCs w:val="30"/>
        </w:rPr>
        <w:t>第一步，登录建行网站（</w:t>
      </w:r>
      <w:hyperlink r:id="rId15" w:history="1">
        <w:r>
          <w:rPr>
            <w:rStyle w:val="a5"/>
            <w:rFonts w:hint="eastAsia"/>
            <w:sz w:val="30"/>
            <w:szCs w:val="30"/>
          </w:rPr>
          <w:t>www.ccb.com</w:t>
        </w:r>
      </w:hyperlink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，选择“悦享生活”，并点击</w:t>
      </w:r>
      <w:r w:rsidR="0009016B">
        <w:rPr>
          <w:rFonts w:hint="eastAsia"/>
          <w:sz w:val="30"/>
          <w:szCs w:val="30"/>
        </w:rPr>
        <w:t>“悦生活”按钮</w:t>
      </w:r>
      <w:r w:rsidR="0009016B">
        <w:rPr>
          <w:rFonts w:hint="eastAsia"/>
          <w:sz w:val="30"/>
          <w:szCs w:val="30"/>
        </w:rPr>
        <w:t xml:space="preserve"> </w:t>
      </w:r>
      <w:r w:rsidR="0009016B">
        <w:rPr>
          <w:rFonts w:hint="eastAsia"/>
          <w:sz w:val="30"/>
          <w:szCs w:val="30"/>
        </w:rPr>
        <w:t>：</w:t>
      </w:r>
    </w:p>
    <w:p w:rsidR="00D9516C" w:rsidRDefault="00E910A9" w:rsidP="0009016B">
      <w:pPr>
        <w:spacing w:line="220" w:lineRule="atLeast"/>
        <w:ind w:firstLineChars="220" w:firstLine="66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rect id="_x0000_s1044" style="position:absolute;left:0;text-align:left;margin-left:67.7pt;margin-top:93.95pt;width:36.8pt;height:15.75pt;z-index:265815040" filled="f" strokecolor="red" strokeweight="3pt"/>
        </w:pict>
      </w:r>
      <w:r>
        <w:rPr>
          <w:sz w:val="30"/>
          <w:szCs w:val="30"/>
        </w:rPr>
        <w:pict>
          <v:rect id="_x0000_s1035" style="position:absolute;left:0;text-align:left;margin-left:334.7pt;margin-top:33.95pt;width:36.8pt;height:15.75pt;z-index:251804672" filled="f" strokecolor="red" strokeweight="3pt"/>
        </w:pict>
      </w:r>
      <w:r w:rsidR="0009016B">
        <w:rPr>
          <w:rFonts w:hint="eastAsia"/>
          <w:noProof/>
          <w:sz w:val="30"/>
          <w:szCs w:val="30"/>
        </w:rPr>
        <w:drawing>
          <wp:inline distT="0" distB="0" distL="114300" distR="114300">
            <wp:extent cx="5553710" cy="2402205"/>
            <wp:effectExtent l="19050" t="0" r="8890" b="0"/>
            <wp:docPr id="1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6C" w:rsidRDefault="00E910A9" w:rsidP="009252F3">
      <w:pPr>
        <w:spacing w:line="220" w:lineRule="atLeast"/>
        <w:rPr>
          <w:sz w:val="30"/>
          <w:szCs w:val="30"/>
        </w:rPr>
      </w:pPr>
      <w:r>
        <w:rPr>
          <w:sz w:val="30"/>
          <w:szCs w:val="30"/>
        </w:rPr>
        <w:pict>
          <v:rect id="_x0000_s1036" style="position:absolute;margin-left:32.5pt;margin-top:114.3pt;width:28.55pt;height:12.75pt;z-index:251952128" filled="f" strokecolor="red" strokeweight="3pt"/>
        </w:pict>
      </w:r>
      <w:r w:rsidR="00FD51F0">
        <w:rPr>
          <w:rFonts w:hint="eastAsia"/>
          <w:sz w:val="30"/>
          <w:szCs w:val="30"/>
        </w:rPr>
        <w:t xml:space="preserve">                                      </w:t>
      </w:r>
    </w:p>
    <w:p w:rsidR="00D9516C" w:rsidRDefault="00FD51F0" w:rsidP="0009016B">
      <w:pPr>
        <w:spacing w:line="220" w:lineRule="atLeast"/>
        <w:ind w:firstLineChars="200" w:firstLine="600"/>
        <w:rPr>
          <w:sz w:val="30"/>
          <w:szCs w:val="30"/>
        </w:rPr>
      </w:pPr>
      <w:bookmarkStart w:id="0" w:name="_GoBack"/>
      <w:bookmarkEnd w:id="0"/>
      <w:r>
        <w:rPr>
          <w:rFonts w:hint="eastAsia"/>
          <w:sz w:val="30"/>
          <w:szCs w:val="30"/>
        </w:rPr>
        <w:lastRenderedPageBreak/>
        <w:t>第二步，找到“生活服务应用”，并选择“教育服务”，然后点击“学杂费”按钮</w:t>
      </w:r>
    </w:p>
    <w:p w:rsidR="00D9516C" w:rsidRDefault="00E910A9">
      <w:pPr>
        <w:spacing w:line="220" w:lineRule="atLeast"/>
        <w:rPr>
          <w:sz w:val="30"/>
          <w:szCs w:val="30"/>
        </w:rPr>
      </w:pPr>
      <w:r>
        <w:rPr>
          <w:sz w:val="30"/>
          <w:szCs w:val="30"/>
        </w:rPr>
        <w:pict>
          <v:rect id="_x0000_s1038" style="position:absolute;margin-left:190.15pt;margin-top:127.05pt;width:33.9pt;height:15pt;z-index:252836864" filled="f" strokecolor="red" strokeweight="3pt"/>
        </w:pict>
      </w:r>
      <w:r>
        <w:rPr>
          <w:sz w:val="30"/>
          <w:szCs w:val="30"/>
        </w:rPr>
        <w:pict>
          <v:rect id="_x0000_s1039" style="position:absolute;margin-left:52.2pt;margin-top:149.85pt;width:51.3pt;height:48.95pt;z-index:254016512" filled="f" strokecolor="red" strokeweight="3pt"/>
        </w:pict>
      </w:r>
      <w:r>
        <w:rPr>
          <w:sz w:val="30"/>
          <w:szCs w:val="30"/>
        </w:rPr>
        <w:pict>
          <v:rect id="_x0000_s1037" style="position:absolute;margin-left:40.05pt;margin-top:99.3pt;width:77.7pt;height:16.5pt;z-index:252247040" filled="f" strokecolor="red" strokeweight="3pt"/>
        </w:pict>
      </w:r>
      <w:r w:rsidR="00FD51F0">
        <w:rPr>
          <w:rFonts w:hint="eastAsia"/>
          <w:noProof/>
          <w:sz w:val="30"/>
          <w:szCs w:val="30"/>
        </w:rPr>
        <w:drawing>
          <wp:inline distT="0" distB="0" distL="114300" distR="114300">
            <wp:extent cx="5191125" cy="2814320"/>
            <wp:effectExtent l="19050" t="0" r="9525" b="0"/>
            <wp:docPr id="19" name="图片 1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6C" w:rsidRDefault="00FD51F0" w:rsidP="000F0DB2">
      <w:pPr>
        <w:spacing w:line="220" w:lineRule="atLeas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第三步，选择缴费单位（浙江农林大学）</w:t>
      </w:r>
    </w:p>
    <w:p w:rsidR="00D9516C" w:rsidRDefault="00E910A9">
      <w:pPr>
        <w:spacing w:line="220" w:lineRule="atLeast"/>
        <w:rPr>
          <w:sz w:val="30"/>
          <w:szCs w:val="30"/>
        </w:rPr>
      </w:pPr>
      <w:r>
        <w:rPr>
          <w:sz w:val="30"/>
          <w:szCs w:val="30"/>
        </w:rPr>
        <w:pict>
          <v:rect id="_x0000_s1041" style="position:absolute;margin-left:150.45pt;margin-top:122.2pt;width:67.65pt;height:8.25pt;z-index:258735104" filled="f" strokecolor="red" strokeweight="3pt"/>
        </w:pict>
      </w:r>
      <w:r>
        <w:rPr>
          <w:sz w:val="30"/>
          <w:szCs w:val="30"/>
        </w:rPr>
        <w:pict>
          <v:rect id="_x0000_s1040" style="position:absolute;margin-left:147.4pt;margin-top:68.15pt;width:72.9pt;height:15.75pt;z-index:255196160" filled="f" strokecolor="red" strokeweight="3pt"/>
        </w:pict>
      </w:r>
      <w:r w:rsidR="00FD51F0">
        <w:rPr>
          <w:rFonts w:hint="eastAsia"/>
          <w:sz w:val="30"/>
          <w:szCs w:val="30"/>
        </w:rPr>
        <w:t xml:space="preserve">    </w:t>
      </w:r>
      <w:r w:rsidR="00FD51F0">
        <w:rPr>
          <w:rFonts w:hint="eastAsia"/>
          <w:noProof/>
          <w:sz w:val="30"/>
          <w:szCs w:val="30"/>
        </w:rPr>
        <w:drawing>
          <wp:inline distT="0" distB="0" distL="114300" distR="114300">
            <wp:extent cx="4006215" cy="2131060"/>
            <wp:effectExtent l="0" t="0" r="13335" b="2540"/>
            <wp:docPr id="20" name="图片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6C" w:rsidRDefault="00FD51F0">
      <w:pPr>
        <w:spacing w:line="220" w:lineRule="atLeast"/>
        <w:ind w:firstLineChars="220" w:firstLine="660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第四步，输入学号缴费</w:t>
      </w:r>
      <w:r w:rsidR="000F0DB2" w:rsidRPr="00CD264D">
        <w:rPr>
          <w:rFonts w:hint="eastAsia"/>
          <w:b/>
          <w:color w:val="FF0000"/>
          <w:sz w:val="30"/>
          <w:szCs w:val="30"/>
        </w:rPr>
        <w:t>（注意</w:t>
      </w:r>
      <w:r w:rsidR="000F0DB2">
        <w:rPr>
          <w:rFonts w:hint="eastAsia"/>
          <w:b/>
          <w:color w:val="FF0000"/>
          <w:sz w:val="30"/>
          <w:szCs w:val="30"/>
        </w:rPr>
        <w:t>这此界面显示是身份证号，但须输入</w:t>
      </w:r>
      <w:r w:rsidR="000F0DB2" w:rsidRPr="00CD264D">
        <w:rPr>
          <w:rFonts w:hint="eastAsia"/>
          <w:b/>
          <w:color w:val="FF0000"/>
          <w:sz w:val="30"/>
          <w:szCs w:val="30"/>
        </w:rPr>
        <w:t>学号</w:t>
      </w:r>
      <w:r w:rsidR="000F0DB2">
        <w:rPr>
          <w:rFonts w:hint="eastAsia"/>
          <w:b/>
          <w:color w:val="FF0000"/>
          <w:sz w:val="30"/>
          <w:szCs w:val="30"/>
        </w:rPr>
        <w:t>，否则将无法正常查找</w:t>
      </w:r>
      <w:r w:rsidR="000F0DB2" w:rsidRPr="00CD264D">
        <w:rPr>
          <w:rFonts w:hint="eastAsia"/>
          <w:b/>
          <w:color w:val="FF0000"/>
          <w:sz w:val="30"/>
          <w:szCs w:val="30"/>
        </w:rPr>
        <w:t>）</w:t>
      </w:r>
    </w:p>
    <w:p w:rsidR="00D9516C" w:rsidRDefault="00D9516C">
      <w:pPr>
        <w:spacing w:line="220" w:lineRule="atLeast"/>
        <w:ind w:firstLineChars="733" w:firstLine="2199"/>
        <w:rPr>
          <w:color w:val="FF0000"/>
          <w:sz w:val="30"/>
          <w:szCs w:val="30"/>
        </w:rPr>
      </w:pPr>
    </w:p>
    <w:p w:rsidR="00D9516C" w:rsidRDefault="00E910A9">
      <w:pPr>
        <w:spacing w:line="220" w:lineRule="atLeast"/>
        <w:ind w:firstLineChars="220" w:firstLine="66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shape id="_x0000_s1045" type="#_x0000_t63" style="position:absolute;left:0;text-align:left;margin-left:265.5pt;margin-top:56.5pt;width:139.5pt;height:86.25pt;z-index:265816064" adj="1301,24042">
            <v:textbox>
              <w:txbxContent>
                <w:p w:rsidR="00A86AE1" w:rsidRPr="00A86AE1" w:rsidRDefault="00A86AE1">
                  <w:pPr>
                    <w:rPr>
                      <w:sz w:val="21"/>
                      <w:szCs w:val="21"/>
                    </w:rPr>
                  </w:pPr>
                  <w:r w:rsidRPr="00A86AE1">
                    <w:rPr>
                      <w:rFonts w:hint="eastAsia"/>
                      <w:b/>
                      <w:color w:val="FF0000"/>
                      <w:sz w:val="21"/>
                      <w:szCs w:val="21"/>
                    </w:rPr>
                    <w:t>注意这此界面显示是身份证号，但须输入学号，否则将无法正常查找</w:t>
                  </w:r>
                </w:p>
              </w:txbxContent>
            </v:textbox>
          </v:shape>
        </w:pict>
      </w:r>
      <w:r>
        <w:rPr>
          <w:sz w:val="30"/>
          <w:szCs w:val="30"/>
        </w:rPr>
        <w:pict>
          <v:rect id="_x0000_s1042" style="position:absolute;left:0;text-align:left;margin-left:150.75pt;margin-top:142.75pt;width:109.35pt;height:16.5pt;z-index:265812992" filled="f" strokecolor="red" strokeweight="3pt"/>
        </w:pict>
      </w:r>
      <w:r w:rsidR="00FD51F0">
        <w:rPr>
          <w:rFonts w:hint="eastAsia"/>
          <w:noProof/>
          <w:sz w:val="30"/>
          <w:szCs w:val="30"/>
        </w:rPr>
        <w:drawing>
          <wp:inline distT="0" distB="0" distL="0" distR="0">
            <wp:extent cx="4469765" cy="2479675"/>
            <wp:effectExtent l="0" t="0" r="6985" b="15875"/>
            <wp:docPr id="8" name="图片 8" descr="C:\Users\sony\Desktop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ony\Desktop\14.jpg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6C" w:rsidRDefault="00D9516C">
      <w:pPr>
        <w:spacing w:line="220" w:lineRule="atLeast"/>
        <w:ind w:firstLineChars="220" w:firstLine="660"/>
        <w:rPr>
          <w:sz w:val="30"/>
          <w:szCs w:val="30"/>
        </w:rPr>
      </w:pPr>
    </w:p>
    <w:p w:rsidR="000F0DB2" w:rsidRPr="000F0DB2" w:rsidRDefault="000F0DB2" w:rsidP="000F0DB2">
      <w:pPr>
        <w:spacing w:line="220" w:lineRule="atLeast"/>
        <w:rPr>
          <w:b/>
          <w:sz w:val="32"/>
          <w:szCs w:val="32"/>
        </w:rPr>
      </w:pPr>
      <w:r w:rsidRPr="000F0DB2">
        <w:rPr>
          <w:rFonts w:hint="eastAsia"/>
          <w:b/>
          <w:sz w:val="32"/>
          <w:szCs w:val="32"/>
        </w:rPr>
        <w:t>三、</w:t>
      </w:r>
      <w:r w:rsidR="00FD51F0" w:rsidRPr="000F0DB2">
        <w:rPr>
          <w:rFonts w:hint="eastAsia"/>
          <w:b/>
          <w:sz w:val="32"/>
          <w:szCs w:val="32"/>
        </w:rPr>
        <w:t>建行柜</w:t>
      </w:r>
      <w:r w:rsidRPr="000F0DB2">
        <w:rPr>
          <w:rFonts w:hint="eastAsia"/>
          <w:b/>
          <w:sz w:val="32"/>
          <w:szCs w:val="32"/>
        </w:rPr>
        <w:t>面缴费</w:t>
      </w:r>
      <w:r w:rsidR="00FD51F0" w:rsidRPr="000F0DB2">
        <w:rPr>
          <w:rFonts w:hint="eastAsia"/>
          <w:b/>
          <w:sz w:val="32"/>
          <w:szCs w:val="32"/>
        </w:rPr>
        <w:t>：</w:t>
      </w:r>
    </w:p>
    <w:p w:rsidR="00D9516C" w:rsidRPr="000F0DB2" w:rsidRDefault="00FD51F0" w:rsidP="000F0DB2">
      <w:pPr>
        <w:pStyle w:val="a6"/>
        <w:spacing w:line="220" w:lineRule="atLeast"/>
        <w:ind w:left="720" w:firstLineChars="0" w:firstLine="0"/>
        <w:rPr>
          <w:sz w:val="30"/>
          <w:szCs w:val="30"/>
        </w:rPr>
      </w:pPr>
      <w:r w:rsidRPr="000F0DB2">
        <w:rPr>
          <w:rFonts w:hint="eastAsia"/>
          <w:sz w:val="30"/>
          <w:szCs w:val="30"/>
        </w:rPr>
        <w:t>浙江省内</w:t>
      </w:r>
      <w:r w:rsidRPr="00FF6579">
        <w:rPr>
          <w:rFonts w:hint="eastAsia"/>
          <w:b/>
          <w:sz w:val="30"/>
          <w:szCs w:val="30"/>
        </w:rPr>
        <w:t>任一</w:t>
      </w:r>
      <w:r w:rsidRPr="000F0DB2">
        <w:rPr>
          <w:rFonts w:hint="eastAsia"/>
          <w:sz w:val="30"/>
          <w:szCs w:val="30"/>
        </w:rPr>
        <w:t>建</w:t>
      </w:r>
      <w:r w:rsidR="000F0DB2">
        <w:rPr>
          <w:rFonts w:hint="eastAsia"/>
          <w:sz w:val="30"/>
          <w:szCs w:val="30"/>
        </w:rPr>
        <w:t>设银</w:t>
      </w:r>
      <w:r w:rsidRPr="000F0DB2">
        <w:rPr>
          <w:rFonts w:hint="eastAsia"/>
          <w:sz w:val="30"/>
          <w:szCs w:val="30"/>
        </w:rPr>
        <w:t>行</w:t>
      </w:r>
      <w:r w:rsidR="000F0DB2">
        <w:rPr>
          <w:rFonts w:hint="eastAsia"/>
          <w:sz w:val="30"/>
          <w:szCs w:val="30"/>
        </w:rPr>
        <w:t>网点</w:t>
      </w:r>
      <w:r w:rsidRPr="000F0DB2">
        <w:rPr>
          <w:rFonts w:hint="eastAsia"/>
          <w:sz w:val="30"/>
          <w:szCs w:val="30"/>
        </w:rPr>
        <w:t>，凭学号缴费</w:t>
      </w:r>
      <w:r w:rsidR="000F0DB2">
        <w:rPr>
          <w:rFonts w:hint="eastAsia"/>
          <w:sz w:val="30"/>
          <w:szCs w:val="30"/>
        </w:rPr>
        <w:t>。</w:t>
      </w:r>
    </w:p>
    <w:p w:rsidR="000F0DB2" w:rsidRDefault="000F0DB2">
      <w:pPr>
        <w:spacing w:line="220" w:lineRule="atLeast"/>
        <w:ind w:firstLineChars="220" w:firstLine="660"/>
        <w:rPr>
          <w:sz w:val="30"/>
          <w:szCs w:val="30"/>
        </w:rPr>
      </w:pPr>
    </w:p>
    <w:sectPr w:rsidR="000F0DB2" w:rsidSect="00D9516C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225" w:rsidRDefault="00005225" w:rsidP="00A61216">
      <w:pPr>
        <w:spacing w:after="0"/>
      </w:pPr>
      <w:r>
        <w:separator/>
      </w:r>
    </w:p>
  </w:endnote>
  <w:endnote w:type="continuationSeparator" w:id="1">
    <w:p w:rsidR="00005225" w:rsidRDefault="00005225" w:rsidP="00A6121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iti SC Light">
    <w:altName w:val="AVGmdBU"/>
    <w:charset w:val="50"/>
    <w:family w:val="auto"/>
    <w:pitch w:val="default"/>
    <w:sig w:usb0="00000000" w:usb1="00000000" w:usb2="00000010" w:usb3="00000000" w:csb0="003E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225" w:rsidRDefault="00005225" w:rsidP="00A61216">
      <w:pPr>
        <w:spacing w:after="0"/>
      </w:pPr>
      <w:r>
        <w:separator/>
      </w:r>
    </w:p>
  </w:footnote>
  <w:footnote w:type="continuationSeparator" w:id="1">
    <w:p w:rsidR="00005225" w:rsidRDefault="00005225" w:rsidP="00A6121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7D3D"/>
    <w:multiLevelType w:val="hybridMultilevel"/>
    <w:tmpl w:val="9742677C"/>
    <w:lvl w:ilvl="0" w:tplc="B1884A52">
      <w:start w:val="3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45325894"/>
    <w:multiLevelType w:val="hybridMultilevel"/>
    <w:tmpl w:val="1C542F6A"/>
    <w:lvl w:ilvl="0" w:tplc="D1982E6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843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05225"/>
    <w:rsid w:val="0009016B"/>
    <w:rsid w:val="000F0DB2"/>
    <w:rsid w:val="0014644D"/>
    <w:rsid w:val="001602D1"/>
    <w:rsid w:val="00191C05"/>
    <w:rsid w:val="001B5DFF"/>
    <w:rsid w:val="002A747E"/>
    <w:rsid w:val="002B1613"/>
    <w:rsid w:val="003010A9"/>
    <w:rsid w:val="00323B43"/>
    <w:rsid w:val="003D37D8"/>
    <w:rsid w:val="003D4D8C"/>
    <w:rsid w:val="00422183"/>
    <w:rsid w:val="00426133"/>
    <w:rsid w:val="004358AB"/>
    <w:rsid w:val="00471882"/>
    <w:rsid w:val="00473975"/>
    <w:rsid w:val="004846CE"/>
    <w:rsid w:val="00486EAB"/>
    <w:rsid w:val="004B2FF9"/>
    <w:rsid w:val="004E1280"/>
    <w:rsid w:val="00513C99"/>
    <w:rsid w:val="00547094"/>
    <w:rsid w:val="0059337F"/>
    <w:rsid w:val="005A6D6A"/>
    <w:rsid w:val="006D4813"/>
    <w:rsid w:val="006F1245"/>
    <w:rsid w:val="007007AC"/>
    <w:rsid w:val="0074328A"/>
    <w:rsid w:val="00783EF6"/>
    <w:rsid w:val="007D718A"/>
    <w:rsid w:val="00815D94"/>
    <w:rsid w:val="00835908"/>
    <w:rsid w:val="00860BB3"/>
    <w:rsid w:val="008962DE"/>
    <w:rsid w:val="00897CF0"/>
    <w:rsid w:val="008B7726"/>
    <w:rsid w:val="008E055C"/>
    <w:rsid w:val="00907AA3"/>
    <w:rsid w:val="009252F3"/>
    <w:rsid w:val="009B3F53"/>
    <w:rsid w:val="009E4319"/>
    <w:rsid w:val="009F52E0"/>
    <w:rsid w:val="00A139A7"/>
    <w:rsid w:val="00A24E66"/>
    <w:rsid w:val="00A261D0"/>
    <w:rsid w:val="00A61216"/>
    <w:rsid w:val="00A86AE1"/>
    <w:rsid w:val="00AA5A24"/>
    <w:rsid w:val="00B463C4"/>
    <w:rsid w:val="00B7084E"/>
    <w:rsid w:val="00B87C10"/>
    <w:rsid w:val="00BA2070"/>
    <w:rsid w:val="00C237C1"/>
    <w:rsid w:val="00C26A4B"/>
    <w:rsid w:val="00C3357A"/>
    <w:rsid w:val="00C46F47"/>
    <w:rsid w:val="00CD264D"/>
    <w:rsid w:val="00D31D50"/>
    <w:rsid w:val="00D9516C"/>
    <w:rsid w:val="00DA141B"/>
    <w:rsid w:val="00DA5B17"/>
    <w:rsid w:val="00DC131A"/>
    <w:rsid w:val="00E046E2"/>
    <w:rsid w:val="00E910A9"/>
    <w:rsid w:val="00EB69AA"/>
    <w:rsid w:val="00F32E14"/>
    <w:rsid w:val="00FD51F0"/>
    <w:rsid w:val="00FE015A"/>
    <w:rsid w:val="00FF6579"/>
    <w:rsid w:val="3F1C451C"/>
    <w:rsid w:val="445A1933"/>
    <w:rsid w:val="47380A67"/>
    <w:rsid w:val="6C86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 fillcolor="white">
      <v:fill color="white"/>
    </o:shapedefaults>
    <o:shapelayout v:ext="edit">
      <o:idmap v:ext="edit" data="1"/>
      <o:rules v:ext="edit">
        <o:r id="V:Rule1" type="callout" idref="#_x0000_s1046"/>
        <o:r id="V:Rule2" type="callout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16C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D9516C"/>
    <w:pPr>
      <w:spacing w:after="0"/>
    </w:pPr>
    <w:rPr>
      <w:rFonts w:ascii="Heiti SC Light" w:eastAsia="Heiti SC Light"/>
      <w:sz w:val="18"/>
      <w:szCs w:val="18"/>
    </w:rPr>
  </w:style>
  <w:style w:type="character" w:styleId="a4">
    <w:name w:val="FollowedHyperlink"/>
    <w:basedOn w:val="a0"/>
    <w:uiPriority w:val="99"/>
    <w:unhideWhenUsed/>
    <w:rsid w:val="00D9516C"/>
    <w:rPr>
      <w:color w:val="800080" w:themeColor="followedHyperlink"/>
      <w:u w:val="single"/>
    </w:rPr>
  </w:style>
  <w:style w:type="character" w:styleId="a5">
    <w:name w:val="Hyperlink"/>
    <w:basedOn w:val="a0"/>
    <w:uiPriority w:val="99"/>
    <w:unhideWhenUsed/>
    <w:rsid w:val="00D9516C"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sid w:val="00D9516C"/>
    <w:rPr>
      <w:rFonts w:ascii="Heiti SC Light" w:eastAsia="Heiti SC Light" w:hAnsi="Tahoma"/>
      <w:sz w:val="18"/>
      <w:szCs w:val="18"/>
    </w:rPr>
  </w:style>
  <w:style w:type="paragraph" w:styleId="a6">
    <w:name w:val="List Paragraph"/>
    <w:basedOn w:val="a"/>
    <w:uiPriority w:val="99"/>
    <w:unhideWhenUsed/>
    <w:rsid w:val="00B463C4"/>
    <w:pPr>
      <w:ind w:firstLineChars="200" w:firstLine="420"/>
    </w:pPr>
  </w:style>
  <w:style w:type="paragraph" w:styleId="a7">
    <w:name w:val="header"/>
    <w:basedOn w:val="a"/>
    <w:link w:val="Char0"/>
    <w:uiPriority w:val="99"/>
    <w:semiHidden/>
    <w:unhideWhenUsed/>
    <w:rsid w:val="00A6121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A61216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A6121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A6121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ccb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30"/>
    <customShpInfo spid="_x0000_s1031"/>
    <customShpInfo spid="_x0000_s1033"/>
    <customShpInfo spid="_x0000_s1032"/>
    <customShpInfo spid="_x0000_s1034"/>
    <customShpInfo spid="_x0000_s1036"/>
    <customShpInfo spid="_x0000_s1035"/>
    <customShpInfo spid="_x0000_s1037"/>
    <customShpInfo spid="_x0000_s1038"/>
    <customShpInfo spid="_x0000_s1039"/>
    <customShpInfo spid="_x0000_s1041"/>
    <customShpInfo spid="_x0000_s1040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BE47B3-63E4-4C32-A0FA-5F3B7EA54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陈语</cp:lastModifiedBy>
  <cp:revision>4</cp:revision>
  <cp:lastPrinted>2016-05-13T00:56:00Z</cp:lastPrinted>
  <dcterms:created xsi:type="dcterms:W3CDTF">2016-05-13T08:36:00Z</dcterms:created>
  <dcterms:modified xsi:type="dcterms:W3CDTF">2016-07-04T02:03:00Z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2052-10.1.0.5399</vt:lpwstr>
  </property>
</Properties>
</file>