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56" w:rsidRDefault="00F53956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F53956" w:rsidRDefault="00F53956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F53956" w:rsidRDefault="00F53956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F53956" w:rsidRDefault="00F53956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F53956" w:rsidRDefault="00F53956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               </w:t>
      </w:r>
    </w:p>
    <w:p w:rsidR="00F53956" w:rsidRDefault="00F53956" w:rsidP="001533FE">
      <w:pPr>
        <w:spacing w:line="560" w:lineRule="exact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浙江农林大学“互联网</w:t>
      </w:r>
      <w:r>
        <w:rPr>
          <w:rFonts w:eastAsia="方正小标宋简体"/>
          <w:sz w:val="44"/>
          <w:szCs w:val="44"/>
        </w:rPr>
        <w:t>+</w:t>
      </w:r>
      <w:r>
        <w:rPr>
          <w:rFonts w:eastAsia="方正小标宋简体" w:hint="eastAsia"/>
          <w:sz w:val="44"/>
          <w:szCs w:val="44"/>
        </w:rPr>
        <w:t>”大学生创新创业大赛</w:t>
      </w:r>
    </w:p>
    <w:p w:rsidR="00F53956" w:rsidRDefault="00F53956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F53956" w:rsidRDefault="00F53956">
      <w:pPr>
        <w:spacing w:line="240" w:lineRule="atLeast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学</w:t>
      </w:r>
    </w:p>
    <w:p w:rsidR="00F53956" w:rsidRDefault="00F53956">
      <w:pPr>
        <w:spacing w:line="240" w:lineRule="atLeast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生</w:t>
      </w:r>
    </w:p>
    <w:p w:rsidR="00F53956" w:rsidRDefault="00F53956">
      <w:pPr>
        <w:spacing w:line="240" w:lineRule="atLeast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参</w:t>
      </w:r>
    </w:p>
    <w:p w:rsidR="00F53956" w:rsidRDefault="00F53956">
      <w:pPr>
        <w:spacing w:line="240" w:lineRule="atLeast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赛</w:t>
      </w:r>
    </w:p>
    <w:p w:rsidR="00F53956" w:rsidRDefault="00F53956">
      <w:pPr>
        <w:spacing w:line="240" w:lineRule="atLeast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手</w:t>
      </w:r>
    </w:p>
    <w:p w:rsidR="00F53956" w:rsidRDefault="00F53956">
      <w:pPr>
        <w:spacing w:line="240" w:lineRule="atLeast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册</w:t>
      </w:r>
    </w:p>
    <w:p w:rsidR="00F53956" w:rsidRDefault="00F53956">
      <w:pPr>
        <w:spacing w:line="520" w:lineRule="exact"/>
        <w:jc w:val="center"/>
        <w:rPr>
          <w:rFonts w:ascii="方正小标宋简体" w:eastAsia="方正小标宋简体"/>
          <w:sz w:val="44"/>
          <w:szCs w:val="28"/>
        </w:rPr>
      </w:pPr>
    </w:p>
    <w:p w:rsidR="00F53956" w:rsidRDefault="00F53956">
      <w:pPr>
        <w:spacing w:line="520" w:lineRule="exact"/>
        <w:jc w:val="center"/>
        <w:rPr>
          <w:rFonts w:ascii="方正小标宋简体" w:eastAsia="方正小标宋简体"/>
          <w:sz w:val="44"/>
          <w:szCs w:val="28"/>
        </w:rPr>
      </w:pPr>
    </w:p>
    <w:p w:rsidR="00F53956" w:rsidRDefault="00F53956">
      <w:pPr>
        <w:spacing w:line="520" w:lineRule="exact"/>
        <w:jc w:val="center"/>
        <w:rPr>
          <w:rFonts w:ascii="方正小标宋简体" w:eastAsia="方正小标宋简体"/>
          <w:sz w:val="44"/>
          <w:szCs w:val="28"/>
        </w:rPr>
      </w:pPr>
    </w:p>
    <w:p w:rsidR="00F53956" w:rsidRDefault="00F53956">
      <w:pPr>
        <w:pStyle w:val="TOCHeading1"/>
        <w:jc w:val="center"/>
        <w:rPr>
          <w:rFonts w:ascii="方正小标宋简体" w:eastAsia="方正小标宋简体"/>
          <w:color w:val="000000"/>
          <w:lang w:val="zh-CN"/>
        </w:rPr>
      </w:pPr>
      <w:r>
        <w:rPr>
          <w:rFonts w:ascii="方正小标宋简体" w:eastAsia="方正小标宋简体" w:hint="eastAsia"/>
          <w:color w:val="000000"/>
          <w:lang w:val="zh-CN"/>
        </w:rPr>
        <w:t>目录</w:t>
      </w:r>
    </w:p>
    <w:p w:rsidR="00F53956" w:rsidRDefault="00F53956">
      <w:pPr>
        <w:rPr>
          <w:lang w:val="zh-CN"/>
        </w:rPr>
      </w:pPr>
    </w:p>
    <w:p w:rsidR="00F53956" w:rsidRDefault="00F53956">
      <w:pPr>
        <w:pStyle w:val="10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fldChar w:fldCharType="begin"/>
      </w:r>
      <w:r>
        <w:rPr>
          <w:rFonts w:ascii="仿宋_GB2312" w:eastAsia="仿宋_GB2312"/>
          <w:sz w:val="28"/>
          <w:szCs w:val="28"/>
        </w:rPr>
        <w:instrText xml:space="preserve"> TOC \o "1-3" \h \z \u </w:instrText>
      </w:r>
      <w:r>
        <w:rPr>
          <w:rFonts w:ascii="仿宋_GB2312" w:eastAsia="仿宋_GB2312"/>
          <w:sz w:val="28"/>
          <w:szCs w:val="28"/>
        </w:rPr>
        <w:fldChar w:fldCharType="separate"/>
      </w:r>
      <w:hyperlink w:anchor="_Toc421689633" w:history="1">
        <w:r>
          <w:rPr>
            <w:rStyle w:val="a7"/>
            <w:rFonts w:ascii="仿宋_GB2312" w:eastAsia="仿宋_GB2312" w:hint="eastAsia"/>
            <w:sz w:val="28"/>
            <w:szCs w:val="28"/>
          </w:rPr>
          <w:t>一、大赛简介</w:t>
        </w:r>
        <w:r>
          <w:rPr>
            <w:rFonts w:ascii="仿宋_GB2312" w:eastAsia="仿宋_GB2312"/>
            <w:sz w:val="28"/>
            <w:szCs w:val="28"/>
          </w:rPr>
          <w:tab/>
        </w:r>
        <w:r>
          <w:rPr>
            <w:rFonts w:ascii="仿宋_GB2312" w:eastAsia="仿宋_GB2312"/>
            <w:sz w:val="28"/>
            <w:szCs w:val="28"/>
          </w:rPr>
          <w:fldChar w:fldCharType="begin"/>
        </w:r>
        <w:r>
          <w:rPr>
            <w:rFonts w:ascii="仿宋_GB2312" w:eastAsia="仿宋_GB2312"/>
            <w:sz w:val="28"/>
            <w:szCs w:val="28"/>
          </w:rPr>
          <w:instrText xml:space="preserve"> PAGEREF _Toc421689633 \h </w:instrText>
        </w:r>
        <w:r>
          <w:rPr>
            <w:rFonts w:ascii="仿宋_GB2312" w:eastAsia="仿宋_GB2312"/>
            <w:sz w:val="28"/>
            <w:szCs w:val="28"/>
          </w:rPr>
        </w:r>
        <w:r>
          <w:rPr>
            <w:rFonts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noProof/>
            <w:sz w:val="28"/>
            <w:szCs w:val="28"/>
          </w:rPr>
          <w:t>2</w:t>
        </w:r>
        <w:r>
          <w:rPr>
            <w:rFonts w:ascii="仿宋_GB2312" w:eastAsia="仿宋_GB2312"/>
            <w:sz w:val="28"/>
            <w:szCs w:val="28"/>
          </w:rPr>
          <w:fldChar w:fldCharType="end"/>
        </w:r>
      </w:hyperlink>
    </w:p>
    <w:p w:rsidR="00F53956" w:rsidRDefault="00C12B4B">
      <w:pPr>
        <w:pStyle w:val="10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hyperlink w:anchor="_Toc421689634" w:history="1">
        <w:r w:rsidR="00F53956">
          <w:rPr>
            <w:rStyle w:val="a7"/>
            <w:rFonts w:ascii="仿宋_GB2312" w:eastAsia="仿宋_GB2312" w:hint="eastAsia"/>
            <w:sz w:val="28"/>
            <w:szCs w:val="28"/>
          </w:rPr>
          <w:t>二、报名指南</w:t>
        </w:r>
        <w:r w:rsidR="00F53956">
          <w:rPr>
            <w:rFonts w:ascii="仿宋_GB2312" w:eastAsia="仿宋_GB2312"/>
            <w:sz w:val="28"/>
            <w:szCs w:val="28"/>
          </w:rPr>
          <w:tab/>
        </w:r>
        <w:r w:rsidR="00F53956">
          <w:rPr>
            <w:rFonts w:ascii="仿宋_GB2312" w:eastAsia="仿宋_GB2312"/>
            <w:sz w:val="28"/>
            <w:szCs w:val="28"/>
          </w:rPr>
          <w:fldChar w:fldCharType="begin"/>
        </w:r>
        <w:r w:rsidR="00F53956">
          <w:rPr>
            <w:rFonts w:ascii="仿宋_GB2312" w:eastAsia="仿宋_GB2312"/>
            <w:sz w:val="28"/>
            <w:szCs w:val="28"/>
          </w:rPr>
          <w:instrText xml:space="preserve"> PAGEREF _Toc421689634 \h </w:instrText>
        </w:r>
        <w:r w:rsidR="00F53956">
          <w:rPr>
            <w:rFonts w:ascii="仿宋_GB2312" w:eastAsia="仿宋_GB2312"/>
            <w:sz w:val="28"/>
            <w:szCs w:val="28"/>
          </w:rPr>
        </w:r>
        <w:r w:rsidR="00F53956">
          <w:rPr>
            <w:rFonts w:ascii="仿宋_GB2312" w:eastAsia="仿宋_GB2312"/>
            <w:sz w:val="28"/>
            <w:szCs w:val="28"/>
          </w:rPr>
          <w:fldChar w:fldCharType="separate"/>
        </w:r>
        <w:r w:rsidR="00F53956">
          <w:rPr>
            <w:rFonts w:ascii="仿宋_GB2312" w:eastAsia="仿宋_GB2312"/>
            <w:noProof/>
            <w:sz w:val="28"/>
            <w:szCs w:val="28"/>
          </w:rPr>
          <w:t>3</w:t>
        </w:r>
        <w:r w:rsidR="00F53956">
          <w:rPr>
            <w:rFonts w:ascii="仿宋_GB2312" w:eastAsia="仿宋_GB2312"/>
            <w:sz w:val="28"/>
            <w:szCs w:val="28"/>
          </w:rPr>
          <w:fldChar w:fldCharType="end"/>
        </w:r>
      </w:hyperlink>
    </w:p>
    <w:p w:rsidR="00F53956" w:rsidRDefault="00C12B4B" w:rsidP="001533FE">
      <w:pPr>
        <w:pStyle w:val="20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hyperlink w:anchor="_Toc421689635" w:history="1">
        <w:r w:rsidR="00F53956">
          <w:rPr>
            <w:rStyle w:val="a7"/>
            <w:rFonts w:ascii="仿宋_GB2312" w:eastAsia="仿宋_GB2312"/>
            <w:sz w:val="28"/>
            <w:szCs w:val="28"/>
          </w:rPr>
          <w:t>1.</w:t>
        </w:r>
        <w:r w:rsidR="00F53956">
          <w:rPr>
            <w:rStyle w:val="a7"/>
            <w:rFonts w:ascii="仿宋_GB2312" w:eastAsia="仿宋_GB2312" w:hint="eastAsia"/>
            <w:sz w:val="28"/>
            <w:szCs w:val="28"/>
          </w:rPr>
          <w:t>参赛项目要求</w:t>
        </w:r>
        <w:r w:rsidR="00F53956">
          <w:rPr>
            <w:rFonts w:ascii="仿宋_GB2312" w:eastAsia="仿宋_GB2312"/>
            <w:sz w:val="28"/>
            <w:szCs w:val="28"/>
          </w:rPr>
          <w:tab/>
        </w:r>
        <w:r w:rsidR="00F53956">
          <w:rPr>
            <w:rFonts w:ascii="仿宋_GB2312" w:eastAsia="仿宋_GB2312"/>
            <w:sz w:val="28"/>
            <w:szCs w:val="28"/>
          </w:rPr>
          <w:fldChar w:fldCharType="begin"/>
        </w:r>
        <w:r w:rsidR="00F53956">
          <w:rPr>
            <w:rFonts w:ascii="仿宋_GB2312" w:eastAsia="仿宋_GB2312"/>
            <w:sz w:val="28"/>
            <w:szCs w:val="28"/>
          </w:rPr>
          <w:instrText xml:space="preserve"> PAGEREF _Toc421689635 \h </w:instrText>
        </w:r>
        <w:r w:rsidR="00F53956">
          <w:rPr>
            <w:rFonts w:ascii="仿宋_GB2312" w:eastAsia="仿宋_GB2312"/>
            <w:sz w:val="28"/>
            <w:szCs w:val="28"/>
          </w:rPr>
        </w:r>
        <w:r w:rsidR="00F53956">
          <w:rPr>
            <w:rFonts w:ascii="仿宋_GB2312" w:eastAsia="仿宋_GB2312"/>
            <w:sz w:val="28"/>
            <w:szCs w:val="28"/>
          </w:rPr>
          <w:fldChar w:fldCharType="separate"/>
        </w:r>
        <w:r w:rsidR="00F53956">
          <w:rPr>
            <w:rFonts w:ascii="仿宋_GB2312" w:eastAsia="仿宋_GB2312"/>
            <w:noProof/>
            <w:sz w:val="28"/>
            <w:szCs w:val="28"/>
          </w:rPr>
          <w:t>3</w:t>
        </w:r>
        <w:r w:rsidR="00F53956">
          <w:rPr>
            <w:rFonts w:ascii="仿宋_GB2312" w:eastAsia="仿宋_GB2312"/>
            <w:sz w:val="28"/>
            <w:szCs w:val="28"/>
          </w:rPr>
          <w:fldChar w:fldCharType="end"/>
        </w:r>
      </w:hyperlink>
    </w:p>
    <w:p w:rsidR="00F53956" w:rsidRDefault="00C12B4B" w:rsidP="001533FE">
      <w:pPr>
        <w:pStyle w:val="20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hyperlink w:anchor="_Toc421689636" w:history="1">
        <w:r w:rsidR="00F53956">
          <w:rPr>
            <w:rStyle w:val="a7"/>
            <w:rFonts w:ascii="仿宋_GB2312" w:eastAsia="仿宋_GB2312"/>
            <w:sz w:val="28"/>
            <w:szCs w:val="28"/>
          </w:rPr>
          <w:t>2.</w:t>
        </w:r>
        <w:r w:rsidR="00F53956">
          <w:rPr>
            <w:rStyle w:val="a7"/>
            <w:rFonts w:ascii="仿宋_GB2312" w:eastAsia="仿宋_GB2312" w:hint="eastAsia"/>
            <w:sz w:val="28"/>
            <w:szCs w:val="28"/>
          </w:rPr>
          <w:t>参赛对象</w:t>
        </w:r>
        <w:r w:rsidR="00F53956">
          <w:rPr>
            <w:rFonts w:ascii="仿宋_GB2312" w:eastAsia="仿宋_GB2312"/>
            <w:sz w:val="28"/>
            <w:szCs w:val="28"/>
          </w:rPr>
          <w:tab/>
        </w:r>
        <w:r w:rsidR="00F53956">
          <w:rPr>
            <w:rFonts w:ascii="仿宋_GB2312" w:eastAsia="仿宋_GB2312"/>
            <w:sz w:val="28"/>
            <w:szCs w:val="28"/>
          </w:rPr>
          <w:fldChar w:fldCharType="begin"/>
        </w:r>
        <w:r w:rsidR="00F53956">
          <w:rPr>
            <w:rFonts w:ascii="仿宋_GB2312" w:eastAsia="仿宋_GB2312"/>
            <w:sz w:val="28"/>
            <w:szCs w:val="28"/>
          </w:rPr>
          <w:instrText xml:space="preserve"> PAGEREF _Toc421689636 \h </w:instrText>
        </w:r>
        <w:r w:rsidR="00F53956">
          <w:rPr>
            <w:rFonts w:ascii="仿宋_GB2312" w:eastAsia="仿宋_GB2312"/>
            <w:sz w:val="28"/>
            <w:szCs w:val="28"/>
          </w:rPr>
        </w:r>
        <w:r w:rsidR="00F53956">
          <w:rPr>
            <w:rFonts w:ascii="仿宋_GB2312" w:eastAsia="仿宋_GB2312"/>
            <w:sz w:val="28"/>
            <w:szCs w:val="28"/>
          </w:rPr>
          <w:fldChar w:fldCharType="separate"/>
        </w:r>
        <w:r w:rsidR="00F53956">
          <w:rPr>
            <w:rFonts w:ascii="仿宋_GB2312" w:eastAsia="仿宋_GB2312"/>
            <w:noProof/>
            <w:sz w:val="28"/>
            <w:szCs w:val="28"/>
          </w:rPr>
          <w:t>3</w:t>
        </w:r>
        <w:r w:rsidR="00F53956">
          <w:rPr>
            <w:rFonts w:ascii="仿宋_GB2312" w:eastAsia="仿宋_GB2312"/>
            <w:sz w:val="28"/>
            <w:szCs w:val="28"/>
          </w:rPr>
          <w:fldChar w:fldCharType="end"/>
        </w:r>
      </w:hyperlink>
    </w:p>
    <w:p w:rsidR="00F53956" w:rsidRDefault="00C12B4B" w:rsidP="001533FE">
      <w:pPr>
        <w:pStyle w:val="20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hyperlink w:anchor="_Toc421689637" w:history="1">
        <w:r w:rsidR="00F53956">
          <w:rPr>
            <w:rStyle w:val="a7"/>
            <w:rFonts w:ascii="仿宋_GB2312" w:eastAsia="仿宋_GB2312"/>
            <w:sz w:val="28"/>
            <w:szCs w:val="28"/>
          </w:rPr>
          <w:t>3.</w:t>
        </w:r>
        <w:r w:rsidR="00F53956">
          <w:rPr>
            <w:rStyle w:val="a7"/>
            <w:rFonts w:ascii="仿宋_GB2312" w:eastAsia="仿宋_GB2312" w:hint="eastAsia"/>
            <w:sz w:val="28"/>
            <w:szCs w:val="28"/>
          </w:rPr>
          <w:t>报名方式</w:t>
        </w:r>
        <w:r w:rsidR="00F53956">
          <w:rPr>
            <w:rFonts w:ascii="仿宋_GB2312" w:eastAsia="仿宋_GB2312"/>
            <w:sz w:val="28"/>
            <w:szCs w:val="28"/>
          </w:rPr>
          <w:tab/>
        </w:r>
        <w:r w:rsidR="00F53956">
          <w:rPr>
            <w:rFonts w:ascii="仿宋_GB2312" w:eastAsia="仿宋_GB2312"/>
            <w:sz w:val="28"/>
            <w:szCs w:val="28"/>
          </w:rPr>
          <w:fldChar w:fldCharType="begin"/>
        </w:r>
        <w:r w:rsidR="00F53956">
          <w:rPr>
            <w:rFonts w:ascii="仿宋_GB2312" w:eastAsia="仿宋_GB2312"/>
            <w:sz w:val="28"/>
            <w:szCs w:val="28"/>
          </w:rPr>
          <w:instrText xml:space="preserve"> PAGEREF _Toc421689637 \h </w:instrText>
        </w:r>
        <w:r w:rsidR="00F53956">
          <w:rPr>
            <w:rFonts w:ascii="仿宋_GB2312" w:eastAsia="仿宋_GB2312"/>
            <w:sz w:val="28"/>
            <w:szCs w:val="28"/>
          </w:rPr>
        </w:r>
        <w:r w:rsidR="00F53956">
          <w:rPr>
            <w:rFonts w:ascii="仿宋_GB2312" w:eastAsia="仿宋_GB2312"/>
            <w:sz w:val="28"/>
            <w:szCs w:val="28"/>
          </w:rPr>
          <w:fldChar w:fldCharType="separate"/>
        </w:r>
        <w:r w:rsidR="00F53956">
          <w:rPr>
            <w:rFonts w:ascii="仿宋_GB2312" w:eastAsia="仿宋_GB2312"/>
            <w:noProof/>
            <w:sz w:val="28"/>
            <w:szCs w:val="28"/>
          </w:rPr>
          <w:t>4</w:t>
        </w:r>
        <w:r w:rsidR="00F53956">
          <w:rPr>
            <w:rFonts w:ascii="仿宋_GB2312" w:eastAsia="仿宋_GB2312"/>
            <w:sz w:val="28"/>
            <w:szCs w:val="28"/>
          </w:rPr>
          <w:fldChar w:fldCharType="end"/>
        </w:r>
      </w:hyperlink>
    </w:p>
    <w:p w:rsidR="00F53956" w:rsidRDefault="00C12B4B" w:rsidP="001533FE">
      <w:pPr>
        <w:pStyle w:val="20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hyperlink w:anchor="_Toc421689638" w:history="1">
        <w:r w:rsidR="00F53956">
          <w:rPr>
            <w:rStyle w:val="a7"/>
            <w:rFonts w:ascii="仿宋_GB2312" w:eastAsia="仿宋_GB2312"/>
            <w:sz w:val="28"/>
            <w:szCs w:val="28"/>
          </w:rPr>
          <w:t>4.</w:t>
        </w:r>
        <w:r w:rsidR="00F53956">
          <w:rPr>
            <w:rStyle w:val="a7"/>
            <w:rFonts w:ascii="仿宋_GB2312" w:eastAsia="仿宋_GB2312" w:hint="eastAsia"/>
            <w:sz w:val="28"/>
            <w:szCs w:val="28"/>
          </w:rPr>
          <w:t>联系方式</w:t>
        </w:r>
        <w:r w:rsidR="00F53956">
          <w:rPr>
            <w:rFonts w:ascii="仿宋_GB2312" w:eastAsia="仿宋_GB2312"/>
            <w:sz w:val="28"/>
            <w:szCs w:val="28"/>
          </w:rPr>
          <w:tab/>
        </w:r>
        <w:r w:rsidR="00F53956">
          <w:rPr>
            <w:rFonts w:ascii="仿宋_GB2312" w:eastAsia="仿宋_GB2312"/>
            <w:sz w:val="28"/>
            <w:szCs w:val="28"/>
          </w:rPr>
          <w:fldChar w:fldCharType="begin"/>
        </w:r>
        <w:r w:rsidR="00F53956">
          <w:rPr>
            <w:rFonts w:ascii="仿宋_GB2312" w:eastAsia="仿宋_GB2312"/>
            <w:sz w:val="28"/>
            <w:szCs w:val="28"/>
          </w:rPr>
          <w:instrText xml:space="preserve"> PAGEREF _Toc421689638 \h </w:instrText>
        </w:r>
        <w:r w:rsidR="00F53956">
          <w:rPr>
            <w:rFonts w:ascii="仿宋_GB2312" w:eastAsia="仿宋_GB2312"/>
            <w:sz w:val="28"/>
            <w:szCs w:val="28"/>
          </w:rPr>
        </w:r>
        <w:r w:rsidR="00F53956">
          <w:rPr>
            <w:rFonts w:ascii="仿宋_GB2312" w:eastAsia="仿宋_GB2312"/>
            <w:sz w:val="28"/>
            <w:szCs w:val="28"/>
          </w:rPr>
          <w:fldChar w:fldCharType="separate"/>
        </w:r>
        <w:r w:rsidR="00F53956">
          <w:rPr>
            <w:rFonts w:ascii="仿宋_GB2312" w:eastAsia="仿宋_GB2312"/>
            <w:noProof/>
            <w:sz w:val="28"/>
            <w:szCs w:val="28"/>
          </w:rPr>
          <w:t>4</w:t>
        </w:r>
        <w:r w:rsidR="00F53956">
          <w:rPr>
            <w:rFonts w:ascii="仿宋_GB2312" w:eastAsia="仿宋_GB2312"/>
            <w:sz w:val="28"/>
            <w:szCs w:val="28"/>
          </w:rPr>
          <w:fldChar w:fldCharType="end"/>
        </w:r>
      </w:hyperlink>
    </w:p>
    <w:p w:rsidR="00F53956" w:rsidRDefault="00C12B4B">
      <w:pPr>
        <w:pStyle w:val="10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hyperlink w:anchor="_Toc421689639" w:history="1">
        <w:r w:rsidR="00F53956">
          <w:rPr>
            <w:rStyle w:val="a7"/>
            <w:rFonts w:ascii="仿宋_GB2312" w:eastAsia="仿宋_GB2312" w:hint="eastAsia"/>
            <w:sz w:val="28"/>
            <w:szCs w:val="28"/>
          </w:rPr>
          <w:t>三、赛事安排</w:t>
        </w:r>
        <w:r w:rsidR="00F53956">
          <w:rPr>
            <w:rFonts w:ascii="仿宋_GB2312" w:eastAsia="仿宋_GB2312"/>
            <w:sz w:val="28"/>
            <w:szCs w:val="28"/>
          </w:rPr>
          <w:tab/>
        </w:r>
        <w:r w:rsidR="00F53956">
          <w:rPr>
            <w:rFonts w:ascii="仿宋_GB2312" w:eastAsia="仿宋_GB2312"/>
            <w:sz w:val="28"/>
            <w:szCs w:val="28"/>
          </w:rPr>
          <w:fldChar w:fldCharType="begin"/>
        </w:r>
        <w:r w:rsidR="00F53956">
          <w:rPr>
            <w:rFonts w:ascii="仿宋_GB2312" w:eastAsia="仿宋_GB2312"/>
            <w:sz w:val="28"/>
            <w:szCs w:val="28"/>
          </w:rPr>
          <w:instrText xml:space="preserve"> PAGEREF _Toc421689639 \h </w:instrText>
        </w:r>
        <w:r w:rsidR="00F53956">
          <w:rPr>
            <w:rFonts w:ascii="仿宋_GB2312" w:eastAsia="仿宋_GB2312"/>
            <w:sz w:val="28"/>
            <w:szCs w:val="28"/>
          </w:rPr>
        </w:r>
        <w:r w:rsidR="00F53956">
          <w:rPr>
            <w:rFonts w:ascii="仿宋_GB2312" w:eastAsia="仿宋_GB2312"/>
            <w:sz w:val="28"/>
            <w:szCs w:val="28"/>
          </w:rPr>
          <w:fldChar w:fldCharType="separate"/>
        </w:r>
        <w:r w:rsidR="00F53956">
          <w:rPr>
            <w:rFonts w:ascii="仿宋_GB2312" w:eastAsia="仿宋_GB2312"/>
            <w:noProof/>
            <w:sz w:val="28"/>
            <w:szCs w:val="28"/>
          </w:rPr>
          <w:t>6</w:t>
        </w:r>
        <w:r w:rsidR="00F53956">
          <w:rPr>
            <w:rFonts w:ascii="仿宋_GB2312" w:eastAsia="仿宋_GB2312"/>
            <w:sz w:val="28"/>
            <w:szCs w:val="28"/>
          </w:rPr>
          <w:fldChar w:fldCharType="end"/>
        </w:r>
      </w:hyperlink>
    </w:p>
    <w:p w:rsidR="00F53956" w:rsidRDefault="00C12B4B" w:rsidP="001533FE">
      <w:pPr>
        <w:pStyle w:val="20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hyperlink w:anchor="_Toc421689640" w:history="1">
        <w:r w:rsidR="00F53956">
          <w:rPr>
            <w:rStyle w:val="a7"/>
            <w:rFonts w:ascii="仿宋_GB2312" w:eastAsia="仿宋_GB2312"/>
            <w:sz w:val="28"/>
            <w:szCs w:val="28"/>
          </w:rPr>
          <w:t>1.</w:t>
        </w:r>
        <w:r w:rsidR="00F53956">
          <w:rPr>
            <w:rStyle w:val="a7"/>
            <w:rFonts w:ascii="仿宋_GB2312" w:eastAsia="仿宋_GB2312" w:hint="eastAsia"/>
            <w:sz w:val="28"/>
            <w:szCs w:val="28"/>
          </w:rPr>
          <w:t>报名阶段</w:t>
        </w:r>
        <w:r w:rsidR="00F53956">
          <w:rPr>
            <w:rFonts w:ascii="仿宋_GB2312" w:eastAsia="仿宋_GB2312"/>
            <w:sz w:val="28"/>
            <w:szCs w:val="28"/>
          </w:rPr>
          <w:tab/>
        </w:r>
        <w:r w:rsidR="00F53956">
          <w:rPr>
            <w:rFonts w:ascii="仿宋_GB2312" w:eastAsia="仿宋_GB2312"/>
            <w:sz w:val="28"/>
            <w:szCs w:val="28"/>
          </w:rPr>
          <w:fldChar w:fldCharType="begin"/>
        </w:r>
        <w:r w:rsidR="00F53956">
          <w:rPr>
            <w:rFonts w:ascii="仿宋_GB2312" w:eastAsia="仿宋_GB2312"/>
            <w:sz w:val="28"/>
            <w:szCs w:val="28"/>
          </w:rPr>
          <w:instrText xml:space="preserve"> PAGEREF _Toc421689640 \h </w:instrText>
        </w:r>
        <w:r w:rsidR="00F53956">
          <w:rPr>
            <w:rFonts w:ascii="仿宋_GB2312" w:eastAsia="仿宋_GB2312"/>
            <w:sz w:val="28"/>
            <w:szCs w:val="28"/>
          </w:rPr>
        </w:r>
        <w:r w:rsidR="00F53956">
          <w:rPr>
            <w:rFonts w:ascii="仿宋_GB2312" w:eastAsia="仿宋_GB2312"/>
            <w:sz w:val="28"/>
            <w:szCs w:val="28"/>
          </w:rPr>
          <w:fldChar w:fldCharType="separate"/>
        </w:r>
        <w:r w:rsidR="00F53956">
          <w:rPr>
            <w:rFonts w:ascii="仿宋_GB2312" w:eastAsia="仿宋_GB2312"/>
            <w:noProof/>
            <w:sz w:val="28"/>
            <w:szCs w:val="28"/>
          </w:rPr>
          <w:t>6</w:t>
        </w:r>
        <w:r w:rsidR="00F53956">
          <w:rPr>
            <w:rFonts w:ascii="仿宋_GB2312" w:eastAsia="仿宋_GB2312"/>
            <w:sz w:val="28"/>
            <w:szCs w:val="28"/>
          </w:rPr>
          <w:fldChar w:fldCharType="end"/>
        </w:r>
      </w:hyperlink>
    </w:p>
    <w:p w:rsidR="00F53956" w:rsidRDefault="00C12B4B" w:rsidP="001533FE">
      <w:pPr>
        <w:pStyle w:val="20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hyperlink w:anchor="_Toc421689641" w:history="1">
        <w:r w:rsidR="00F53956">
          <w:rPr>
            <w:rStyle w:val="a7"/>
            <w:rFonts w:ascii="仿宋_GB2312" w:eastAsia="仿宋_GB2312"/>
            <w:sz w:val="28"/>
            <w:szCs w:val="28"/>
          </w:rPr>
          <w:t>2.</w:t>
        </w:r>
        <w:r w:rsidR="00F53956">
          <w:rPr>
            <w:rStyle w:val="a7"/>
            <w:rFonts w:ascii="仿宋_GB2312" w:eastAsia="仿宋_GB2312" w:hint="eastAsia"/>
            <w:sz w:val="28"/>
            <w:szCs w:val="28"/>
          </w:rPr>
          <w:t>初赛复赛阶段</w:t>
        </w:r>
        <w:r w:rsidR="00F53956">
          <w:rPr>
            <w:rFonts w:ascii="仿宋_GB2312" w:eastAsia="仿宋_GB2312"/>
            <w:sz w:val="28"/>
            <w:szCs w:val="28"/>
          </w:rPr>
          <w:tab/>
        </w:r>
        <w:r w:rsidR="00F53956">
          <w:rPr>
            <w:rFonts w:ascii="仿宋_GB2312" w:eastAsia="仿宋_GB2312"/>
            <w:sz w:val="28"/>
            <w:szCs w:val="28"/>
          </w:rPr>
          <w:fldChar w:fldCharType="begin"/>
        </w:r>
        <w:r w:rsidR="00F53956">
          <w:rPr>
            <w:rFonts w:ascii="仿宋_GB2312" w:eastAsia="仿宋_GB2312"/>
            <w:sz w:val="28"/>
            <w:szCs w:val="28"/>
          </w:rPr>
          <w:instrText xml:space="preserve"> PAGEREF _Toc421689641 \h </w:instrText>
        </w:r>
        <w:r w:rsidR="00F53956">
          <w:rPr>
            <w:rFonts w:ascii="仿宋_GB2312" w:eastAsia="仿宋_GB2312"/>
            <w:sz w:val="28"/>
            <w:szCs w:val="28"/>
          </w:rPr>
        </w:r>
        <w:r w:rsidR="00F53956">
          <w:rPr>
            <w:rFonts w:ascii="仿宋_GB2312" w:eastAsia="仿宋_GB2312"/>
            <w:sz w:val="28"/>
            <w:szCs w:val="28"/>
          </w:rPr>
          <w:fldChar w:fldCharType="separate"/>
        </w:r>
        <w:r w:rsidR="00F53956">
          <w:rPr>
            <w:rFonts w:ascii="仿宋_GB2312" w:eastAsia="仿宋_GB2312"/>
            <w:noProof/>
            <w:sz w:val="28"/>
            <w:szCs w:val="28"/>
          </w:rPr>
          <w:t>6</w:t>
        </w:r>
        <w:r w:rsidR="00F53956">
          <w:rPr>
            <w:rFonts w:ascii="仿宋_GB2312" w:eastAsia="仿宋_GB2312"/>
            <w:sz w:val="28"/>
            <w:szCs w:val="28"/>
          </w:rPr>
          <w:fldChar w:fldCharType="end"/>
        </w:r>
      </w:hyperlink>
    </w:p>
    <w:p w:rsidR="00F53956" w:rsidRDefault="00C12B4B" w:rsidP="001533FE">
      <w:pPr>
        <w:pStyle w:val="20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hyperlink w:anchor="_Toc421689642" w:history="1">
        <w:r w:rsidR="00F53956">
          <w:rPr>
            <w:rStyle w:val="a7"/>
            <w:rFonts w:ascii="仿宋_GB2312" w:eastAsia="仿宋_GB2312"/>
            <w:sz w:val="28"/>
            <w:szCs w:val="28"/>
          </w:rPr>
          <w:t>3.</w:t>
        </w:r>
        <w:r w:rsidR="00F53956">
          <w:rPr>
            <w:rStyle w:val="a7"/>
            <w:rFonts w:ascii="仿宋_GB2312" w:eastAsia="仿宋_GB2312" w:hint="eastAsia"/>
            <w:sz w:val="28"/>
            <w:szCs w:val="28"/>
          </w:rPr>
          <w:t>全国总决赛阶段</w:t>
        </w:r>
        <w:r w:rsidR="00F53956">
          <w:rPr>
            <w:rFonts w:ascii="仿宋_GB2312" w:eastAsia="仿宋_GB2312"/>
            <w:sz w:val="28"/>
            <w:szCs w:val="28"/>
          </w:rPr>
          <w:tab/>
        </w:r>
        <w:r w:rsidR="00F53956">
          <w:rPr>
            <w:rFonts w:ascii="仿宋_GB2312" w:eastAsia="仿宋_GB2312"/>
            <w:sz w:val="28"/>
            <w:szCs w:val="28"/>
          </w:rPr>
          <w:fldChar w:fldCharType="begin"/>
        </w:r>
        <w:r w:rsidR="00F53956">
          <w:rPr>
            <w:rFonts w:ascii="仿宋_GB2312" w:eastAsia="仿宋_GB2312"/>
            <w:sz w:val="28"/>
            <w:szCs w:val="28"/>
          </w:rPr>
          <w:instrText xml:space="preserve"> PAGEREF _Toc421689642 \h </w:instrText>
        </w:r>
        <w:r w:rsidR="00F53956">
          <w:rPr>
            <w:rFonts w:ascii="仿宋_GB2312" w:eastAsia="仿宋_GB2312"/>
            <w:sz w:val="28"/>
            <w:szCs w:val="28"/>
          </w:rPr>
        </w:r>
        <w:r w:rsidR="00F53956">
          <w:rPr>
            <w:rFonts w:ascii="仿宋_GB2312" w:eastAsia="仿宋_GB2312"/>
            <w:sz w:val="28"/>
            <w:szCs w:val="28"/>
          </w:rPr>
          <w:fldChar w:fldCharType="separate"/>
        </w:r>
        <w:r w:rsidR="00F53956">
          <w:rPr>
            <w:rFonts w:ascii="仿宋_GB2312" w:eastAsia="仿宋_GB2312"/>
            <w:noProof/>
            <w:sz w:val="28"/>
            <w:szCs w:val="28"/>
          </w:rPr>
          <w:t>6</w:t>
        </w:r>
        <w:r w:rsidR="00F53956">
          <w:rPr>
            <w:rFonts w:ascii="仿宋_GB2312" w:eastAsia="仿宋_GB2312"/>
            <w:sz w:val="28"/>
            <w:szCs w:val="28"/>
          </w:rPr>
          <w:fldChar w:fldCharType="end"/>
        </w:r>
      </w:hyperlink>
    </w:p>
    <w:p w:rsidR="00F53956" w:rsidRDefault="00C12B4B">
      <w:pPr>
        <w:pStyle w:val="10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hyperlink w:anchor="_Toc421689643" w:history="1">
        <w:r w:rsidR="00F53956">
          <w:rPr>
            <w:rStyle w:val="a7"/>
            <w:rFonts w:ascii="仿宋_GB2312" w:eastAsia="仿宋_GB2312" w:hint="eastAsia"/>
            <w:sz w:val="28"/>
            <w:szCs w:val="28"/>
          </w:rPr>
          <w:t>四、评审及奖项说明</w:t>
        </w:r>
        <w:r w:rsidR="00F53956">
          <w:rPr>
            <w:rFonts w:ascii="仿宋_GB2312" w:eastAsia="仿宋_GB2312"/>
            <w:sz w:val="28"/>
            <w:szCs w:val="28"/>
          </w:rPr>
          <w:tab/>
        </w:r>
        <w:r w:rsidR="00F53956">
          <w:rPr>
            <w:rFonts w:ascii="仿宋_GB2312" w:eastAsia="仿宋_GB2312"/>
            <w:sz w:val="28"/>
            <w:szCs w:val="28"/>
          </w:rPr>
          <w:fldChar w:fldCharType="begin"/>
        </w:r>
        <w:r w:rsidR="00F53956">
          <w:rPr>
            <w:rFonts w:ascii="仿宋_GB2312" w:eastAsia="仿宋_GB2312"/>
            <w:sz w:val="28"/>
            <w:szCs w:val="28"/>
          </w:rPr>
          <w:instrText xml:space="preserve"> PAGEREF _Toc421689643 \h </w:instrText>
        </w:r>
        <w:r w:rsidR="00F53956">
          <w:rPr>
            <w:rFonts w:ascii="仿宋_GB2312" w:eastAsia="仿宋_GB2312"/>
            <w:sz w:val="28"/>
            <w:szCs w:val="28"/>
          </w:rPr>
        </w:r>
        <w:r w:rsidR="00F53956">
          <w:rPr>
            <w:rFonts w:ascii="仿宋_GB2312" w:eastAsia="仿宋_GB2312"/>
            <w:sz w:val="28"/>
            <w:szCs w:val="28"/>
          </w:rPr>
          <w:fldChar w:fldCharType="separate"/>
        </w:r>
        <w:r w:rsidR="00F53956">
          <w:rPr>
            <w:rFonts w:ascii="仿宋_GB2312" w:eastAsia="仿宋_GB2312"/>
            <w:noProof/>
            <w:sz w:val="28"/>
            <w:szCs w:val="28"/>
          </w:rPr>
          <w:t>7</w:t>
        </w:r>
        <w:r w:rsidR="00F53956">
          <w:rPr>
            <w:rFonts w:ascii="仿宋_GB2312" w:eastAsia="仿宋_GB2312"/>
            <w:sz w:val="28"/>
            <w:szCs w:val="28"/>
          </w:rPr>
          <w:fldChar w:fldCharType="end"/>
        </w:r>
      </w:hyperlink>
    </w:p>
    <w:p w:rsidR="00F53956" w:rsidRDefault="00C12B4B" w:rsidP="001533FE">
      <w:pPr>
        <w:pStyle w:val="20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hyperlink w:anchor="_Toc421689644" w:history="1">
        <w:r w:rsidR="00F53956">
          <w:rPr>
            <w:rStyle w:val="a7"/>
            <w:rFonts w:ascii="仿宋_GB2312" w:eastAsia="仿宋_GB2312"/>
            <w:sz w:val="28"/>
            <w:szCs w:val="28"/>
          </w:rPr>
          <w:t>1.</w:t>
        </w:r>
        <w:r w:rsidR="00F53956">
          <w:rPr>
            <w:rStyle w:val="a7"/>
            <w:rFonts w:ascii="仿宋_GB2312" w:eastAsia="仿宋_GB2312" w:hint="eastAsia"/>
            <w:sz w:val="28"/>
            <w:szCs w:val="28"/>
          </w:rPr>
          <w:t>专家委员会</w:t>
        </w:r>
        <w:r w:rsidR="00F53956">
          <w:rPr>
            <w:rFonts w:ascii="仿宋_GB2312" w:eastAsia="仿宋_GB2312"/>
            <w:sz w:val="28"/>
            <w:szCs w:val="28"/>
          </w:rPr>
          <w:tab/>
        </w:r>
        <w:r w:rsidR="00F53956">
          <w:rPr>
            <w:rFonts w:ascii="仿宋_GB2312" w:eastAsia="仿宋_GB2312"/>
            <w:sz w:val="28"/>
            <w:szCs w:val="28"/>
          </w:rPr>
          <w:fldChar w:fldCharType="begin"/>
        </w:r>
        <w:r w:rsidR="00F53956">
          <w:rPr>
            <w:rFonts w:ascii="仿宋_GB2312" w:eastAsia="仿宋_GB2312"/>
            <w:sz w:val="28"/>
            <w:szCs w:val="28"/>
          </w:rPr>
          <w:instrText xml:space="preserve"> PAGEREF _Toc421689644 \h </w:instrText>
        </w:r>
        <w:r w:rsidR="00F53956">
          <w:rPr>
            <w:rFonts w:ascii="仿宋_GB2312" w:eastAsia="仿宋_GB2312"/>
            <w:sz w:val="28"/>
            <w:szCs w:val="28"/>
          </w:rPr>
        </w:r>
        <w:r w:rsidR="00F53956">
          <w:rPr>
            <w:rFonts w:ascii="仿宋_GB2312" w:eastAsia="仿宋_GB2312"/>
            <w:sz w:val="28"/>
            <w:szCs w:val="28"/>
          </w:rPr>
          <w:fldChar w:fldCharType="separate"/>
        </w:r>
        <w:r w:rsidR="00F53956">
          <w:rPr>
            <w:rFonts w:ascii="仿宋_GB2312" w:eastAsia="仿宋_GB2312"/>
            <w:noProof/>
            <w:sz w:val="28"/>
            <w:szCs w:val="28"/>
          </w:rPr>
          <w:t>7</w:t>
        </w:r>
        <w:r w:rsidR="00F53956">
          <w:rPr>
            <w:rFonts w:ascii="仿宋_GB2312" w:eastAsia="仿宋_GB2312"/>
            <w:sz w:val="28"/>
            <w:szCs w:val="28"/>
          </w:rPr>
          <w:fldChar w:fldCharType="end"/>
        </w:r>
      </w:hyperlink>
    </w:p>
    <w:p w:rsidR="00F53956" w:rsidRDefault="00C12B4B" w:rsidP="001533FE">
      <w:pPr>
        <w:pStyle w:val="20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hyperlink w:anchor="_Toc421689645" w:history="1">
        <w:r w:rsidR="00F53956">
          <w:rPr>
            <w:rStyle w:val="a7"/>
            <w:rFonts w:ascii="仿宋_GB2312" w:eastAsia="仿宋_GB2312"/>
            <w:sz w:val="28"/>
            <w:szCs w:val="28"/>
          </w:rPr>
          <w:t>2.</w:t>
        </w:r>
        <w:r w:rsidR="00F53956">
          <w:rPr>
            <w:rStyle w:val="a7"/>
            <w:rFonts w:ascii="仿宋_GB2312" w:eastAsia="仿宋_GB2312" w:hint="eastAsia"/>
            <w:sz w:val="28"/>
            <w:szCs w:val="28"/>
          </w:rPr>
          <w:t>各环节评审内容</w:t>
        </w:r>
        <w:r w:rsidR="00F53956">
          <w:rPr>
            <w:rFonts w:ascii="仿宋_GB2312" w:eastAsia="仿宋_GB2312"/>
            <w:sz w:val="28"/>
            <w:szCs w:val="28"/>
          </w:rPr>
          <w:tab/>
        </w:r>
        <w:r w:rsidR="00F53956">
          <w:rPr>
            <w:rFonts w:ascii="仿宋_GB2312" w:eastAsia="仿宋_GB2312"/>
            <w:sz w:val="28"/>
            <w:szCs w:val="28"/>
          </w:rPr>
          <w:fldChar w:fldCharType="begin"/>
        </w:r>
        <w:r w:rsidR="00F53956">
          <w:rPr>
            <w:rFonts w:ascii="仿宋_GB2312" w:eastAsia="仿宋_GB2312"/>
            <w:sz w:val="28"/>
            <w:szCs w:val="28"/>
          </w:rPr>
          <w:instrText xml:space="preserve"> PAGEREF _Toc421689645 \h </w:instrText>
        </w:r>
        <w:r w:rsidR="00F53956">
          <w:rPr>
            <w:rFonts w:ascii="仿宋_GB2312" w:eastAsia="仿宋_GB2312"/>
            <w:sz w:val="28"/>
            <w:szCs w:val="28"/>
          </w:rPr>
        </w:r>
        <w:r w:rsidR="00F53956">
          <w:rPr>
            <w:rFonts w:ascii="仿宋_GB2312" w:eastAsia="仿宋_GB2312"/>
            <w:sz w:val="28"/>
            <w:szCs w:val="28"/>
          </w:rPr>
          <w:fldChar w:fldCharType="separate"/>
        </w:r>
        <w:r w:rsidR="00F53956">
          <w:rPr>
            <w:rFonts w:ascii="仿宋_GB2312" w:eastAsia="仿宋_GB2312"/>
            <w:noProof/>
            <w:sz w:val="28"/>
            <w:szCs w:val="28"/>
          </w:rPr>
          <w:t>7</w:t>
        </w:r>
        <w:r w:rsidR="00F53956">
          <w:rPr>
            <w:rFonts w:ascii="仿宋_GB2312" w:eastAsia="仿宋_GB2312"/>
            <w:sz w:val="28"/>
            <w:szCs w:val="28"/>
          </w:rPr>
          <w:fldChar w:fldCharType="end"/>
        </w:r>
      </w:hyperlink>
    </w:p>
    <w:p w:rsidR="00F53956" w:rsidRDefault="00C12B4B" w:rsidP="001533FE">
      <w:pPr>
        <w:pStyle w:val="20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hyperlink w:anchor="_Toc421689646" w:history="1">
        <w:r w:rsidR="00F53956">
          <w:rPr>
            <w:rStyle w:val="a7"/>
            <w:rFonts w:ascii="仿宋_GB2312" w:eastAsia="仿宋_GB2312"/>
            <w:sz w:val="28"/>
            <w:szCs w:val="28"/>
          </w:rPr>
          <w:t>3.</w:t>
        </w:r>
        <w:r w:rsidR="00F53956">
          <w:rPr>
            <w:rStyle w:val="a7"/>
            <w:rFonts w:ascii="仿宋_GB2312" w:eastAsia="仿宋_GB2312" w:hint="eastAsia"/>
            <w:sz w:val="28"/>
            <w:szCs w:val="28"/>
          </w:rPr>
          <w:t>奖项设置</w:t>
        </w:r>
        <w:r w:rsidR="00F53956">
          <w:rPr>
            <w:rFonts w:ascii="仿宋_GB2312" w:eastAsia="仿宋_GB2312"/>
            <w:sz w:val="28"/>
            <w:szCs w:val="28"/>
          </w:rPr>
          <w:tab/>
        </w:r>
        <w:r w:rsidR="00F53956">
          <w:rPr>
            <w:rFonts w:ascii="仿宋_GB2312" w:eastAsia="仿宋_GB2312"/>
            <w:sz w:val="28"/>
            <w:szCs w:val="28"/>
          </w:rPr>
          <w:fldChar w:fldCharType="begin"/>
        </w:r>
        <w:r w:rsidR="00F53956">
          <w:rPr>
            <w:rFonts w:ascii="仿宋_GB2312" w:eastAsia="仿宋_GB2312"/>
            <w:sz w:val="28"/>
            <w:szCs w:val="28"/>
          </w:rPr>
          <w:instrText xml:space="preserve"> PAGEREF _Toc421689646 \h </w:instrText>
        </w:r>
        <w:r w:rsidR="00F53956">
          <w:rPr>
            <w:rFonts w:ascii="仿宋_GB2312" w:eastAsia="仿宋_GB2312"/>
            <w:sz w:val="28"/>
            <w:szCs w:val="28"/>
          </w:rPr>
        </w:r>
        <w:r w:rsidR="00F53956">
          <w:rPr>
            <w:rFonts w:ascii="仿宋_GB2312" w:eastAsia="仿宋_GB2312"/>
            <w:sz w:val="28"/>
            <w:szCs w:val="28"/>
          </w:rPr>
          <w:fldChar w:fldCharType="separate"/>
        </w:r>
        <w:r w:rsidR="00F53956">
          <w:rPr>
            <w:rFonts w:ascii="仿宋_GB2312" w:eastAsia="仿宋_GB2312"/>
            <w:noProof/>
            <w:sz w:val="28"/>
            <w:szCs w:val="28"/>
          </w:rPr>
          <w:t>8</w:t>
        </w:r>
        <w:r w:rsidR="00F53956">
          <w:rPr>
            <w:rFonts w:ascii="仿宋_GB2312" w:eastAsia="仿宋_GB2312"/>
            <w:sz w:val="28"/>
            <w:szCs w:val="28"/>
          </w:rPr>
          <w:fldChar w:fldCharType="end"/>
        </w:r>
      </w:hyperlink>
    </w:p>
    <w:p w:rsidR="00F53956" w:rsidRDefault="00C12B4B">
      <w:pPr>
        <w:pStyle w:val="10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hyperlink w:anchor="_Toc421689647" w:history="1">
        <w:r w:rsidR="00F53956">
          <w:rPr>
            <w:rStyle w:val="a7"/>
            <w:rFonts w:ascii="仿宋_GB2312" w:eastAsia="仿宋_GB2312" w:hint="eastAsia"/>
            <w:sz w:val="28"/>
            <w:szCs w:val="28"/>
          </w:rPr>
          <w:t>附件：常见问题解答（</w:t>
        </w:r>
        <w:r w:rsidR="00F53956">
          <w:rPr>
            <w:rStyle w:val="a7"/>
            <w:rFonts w:ascii="仿宋_GB2312" w:eastAsia="仿宋_GB2312"/>
            <w:sz w:val="28"/>
            <w:szCs w:val="28"/>
          </w:rPr>
          <w:t>FAQ</w:t>
        </w:r>
        <w:r w:rsidR="00F53956">
          <w:rPr>
            <w:rStyle w:val="a7"/>
            <w:rFonts w:ascii="仿宋_GB2312" w:eastAsia="仿宋_GB2312" w:hint="eastAsia"/>
            <w:sz w:val="28"/>
            <w:szCs w:val="28"/>
          </w:rPr>
          <w:t>）</w:t>
        </w:r>
        <w:r w:rsidR="00F53956">
          <w:rPr>
            <w:rFonts w:ascii="仿宋_GB2312" w:eastAsia="仿宋_GB2312"/>
            <w:sz w:val="28"/>
            <w:szCs w:val="28"/>
          </w:rPr>
          <w:tab/>
        </w:r>
        <w:r w:rsidR="00F53956">
          <w:rPr>
            <w:rFonts w:ascii="仿宋_GB2312" w:eastAsia="仿宋_GB2312"/>
            <w:sz w:val="28"/>
            <w:szCs w:val="28"/>
          </w:rPr>
          <w:fldChar w:fldCharType="begin"/>
        </w:r>
        <w:r w:rsidR="00F53956">
          <w:rPr>
            <w:rFonts w:ascii="仿宋_GB2312" w:eastAsia="仿宋_GB2312"/>
            <w:sz w:val="28"/>
            <w:szCs w:val="28"/>
          </w:rPr>
          <w:instrText xml:space="preserve"> PAGEREF _Toc421689647 \h </w:instrText>
        </w:r>
        <w:r w:rsidR="00F53956">
          <w:rPr>
            <w:rFonts w:ascii="仿宋_GB2312" w:eastAsia="仿宋_GB2312"/>
            <w:sz w:val="28"/>
            <w:szCs w:val="28"/>
          </w:rPr>
        </w:r>
        <w:r w:rsidR="00F53956">
          <w:rPr>
            <w:rFonts w:ascii="仿宋_GB2312" w:eastAsia="仿宋_GB2312"/>
            <w:sz w:val="28"/>
            <w:szCs w:val="28"/>
          </w:rPr>
          <w:fldChar w:fldCharType="separate"/>
        </w:r>
        <w:r w:rsidR="00F53956">
          <w:rPr>
            <w:rFonts w:ascii="仿宋_GB2312" w:eastAsia="仿宋_GB2312"/>
            <w:noProof/>
            <w:sz w:val="28"/>
            <w:szCs w:val="28"/>
          </w:rPr>
          <w:t>9</w:t>
        </w:r>
        <w:r w:rsidR="00F53956">
          <w:rPr>
            <w:rFonts w:ascii="仿宋_GB2312" w:eastAsia="仿宋_GB2312"/>
            <w:sz w:val="28"/>
            <w:szCs w:val="28"/>
          </w:rPr>
          <w:fldChar w:fldCharType="end"/>
        </w:r>
      </w:hyperlink>
    </w:p>
    <w:p w:rsidR="00F53956" w:rsidRDefault="00F53956">
      <w:r>
        <w:rPr>
          <w:rFonts w:ascii="仿宋_GB2312" w:eastAsia="仿宋_GB2312"/>
          <w:sz w:val="28"/>
          <w:szCs w:val="28"/>
        </w:rPr>
        <w:fldChar w:fldCharType="end"/>
      </w:r>
    </w:p>
    <w:p w:rsidR="00F53956" w:rsidRDefault="00F53956" w:rsidP="001533FE">
      <w:pPr>
        <w:pStyle w:val="1"/>
        <w:ind w:firstLine="560"/>
        <w:sectPr w:rsidR="00F53956"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F53956" w:rsidRDefault="00F53956" w:rsidP="001533FE">
      <w:pPr>
        <w:pStyle w:val="1"/>
        <w:ind w:firstLine="560"/>
      </w:pPr>
      <w:bookmarkStart w:id="0" w:name="_Toc421689633"/>
      <w:r>
        <w:rPr>
          <w:rFonts w:hint="eastAsia"/>
        </w:rPr>
        <w:lastRenderedPageBreak/>
        <w:t>一、大赛简介</w:t>
      </w:r>
      <w:bookmarkEnd w:id="0"/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第二届中国“互联网</w:t>
      </w:r>
      <w:r>
        <w:rPr>
          <w:rFonts w:ascii="仿宋_GB2312" w:eastAsia="仿宋_GB2312"/>
          <w:sz w:val="28"/>
          <w:szCs w:val="28"/>
        </w:rPr>
        <w:t>+</w:t>
      </w:r>
      <w:r>
        <w:rPr>
          <w:rFonts w:ascii="仿宋_GB2312" w:eastAsia="仿宋_GB2312" w:hint="eastAsia"/>
          <w:sz w:val="28"/>
          <w:szCs w:val="28"/>
        </w:rPr>
        <w:t>”大学生创新创业大赛，以“拥抱‘互联网</w:t>
      </w:r>
      <w:r>
        <w:rPr>
          <w:rFonts w:ascii="仿宋_GB2312" w:eastAsia="仿宋_GB2312"/>
          <w:sz w:val="28"/>
          <w:szCs w:val="28"/>
        </w:rPr>
        <w:t>+</w:t>
      </w:r>
      <w:r>
        <w:rPr>
          <w:rFonts w:ascii="仿宋_GB2312" w:eastAsia="仿宋_GB2312" w:hint="eastAsia"/>
          <w:sz w:val="28"/>
          <w:szCs w:val="28"/>
        </w:rPr>
        <w:t>’时代，共筑创新创业梦想</w:t>
      </w:r>
      <w:r>
        <w:rPr>
          <w:rFonts w:ascii="仿宋_GB2312" w:eastAsia="仿宋_GB2312"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为主题，由教育部与有关部委和湖北省人民政府共同主办。大赛旨在深化高等教育综合改革，激发大学生的创造力，培养造就“大众创业、万众创新”的生力军；推动赛事成果转化和产学研用紧密结合，促进“互联网</w:t>
      </w:r>
      <w:r>
        <w:rPr>
          <w:rFonts w:ascii="仿宋_GB2312" w:eastAsia="仿宋_GB2312"/>
          <w:sz w:val="28"/>
          <w:szCs w:val="28"/>
        </w:rPr>
        <w:t>+</w:t>
      </w:r>
      <w:r>
        <w:rPr>
          <w:rFonts w:ascii="仿宋_GB2312" w:eastAsia="仿宋_GB2312" w:hint="eastAsia"/>
          <w:sz w:val="28"/>
          <w:szCs w:val="28"/>
        </w:rPr>
        <w:t>”新业态形成，服务经济提质增效升级；以创新引领创业、创业带动就业，推动高校毕业生更高质量创业就业。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重在把大赛作为深化创新创业教育改革的重要抓手，引导各地各高校主动服务创新驱动发展战略，积极开展教学改革探索，把创新创业教育融入人才培养，切实提高高校学生的创新精神、创业意识和创新创业能力。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大赛采用校级初赛、省级复赛、全国总决赛三级赛制。在校级初赛、省级复赛基础上，按照组委会配额择优遴选项目进入全国决赛。全国共产生</w:t>
      </w:r>
      <w:r>
        <w:rPr>
          <w:rFonts w:ascii="仿宋_GB2312" w:eastAsia="仿宋_GB2312"/>
          <w:sz w:val="28"/>
          <w:szCs w:val="28"/>
        </w:rPr>
        <w:t>600</w:t>
      </w:r>
      <w:r>
        <w:rPr>
          <w:rFonts w:ascii="仿宋_GB2312" w:eastAsia="仿宋_GB2312" w:hint="eastAsia"/>
          <w:sz w:val="28"/>
          <w:szCs w:val="28"/>
        </w:rPr>
        <w:t>个项目入围全国总决赛。通过全国总决赛网上评审，产生</w:t>
      </w:r>
      <w:r>
        <w:rPr>
          <w:rFonts w:ascii="仿宋_GB2312" w:eastAsia="仿宋_GB2312"/>
          <w:sz w:val="28"/>
          <w:szCs w:val="28"/>
        </w:rPr>
        <w:t>120</w:t>
      </w:r>
      <w:r>
        <w:rPr>
          <w:rFonts w:ascii="仿宋_GB2312" w:eastAsia="仿宋_GB2312" w:hint="eastAsia"/>
          <w:sz w:val="28"/>
          <w:szCs w:val="28"/>
        </w:rPr>
        <w:t>个项目进入全国总决赛现场比赛。全国总决赛由华中科技大学承办。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根据国赛、省赛要求，浙江农林大学“互联网</w:t>
      </w:r>
      <w:r>
        <w:rPr>
          <w:rFonts w:ascii="仿宋_GB2312" w:eastAsia="仿宋_GB2312"/>
          <w:sz w:val="28"/>
          <w:szCs w:val="28"/>
        </w:rPr>
        <w:t>+</w:t>
      </w:r>
      <w:r>
        <w:rPr>
          <w:rFonts w:ascii="仿宋_GB2312" w:eastAsia="仿宋_GB2312" w:hint="eastAsia"/>
          <w:sz w:val="28"/>
          <w:szCs w:val="28"/>
        </w:rPr>
        <w:t>”大学生创新创业大赛正式启动。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53956" w:rsidRDefault="00F53956" w:rsidP="001533FE">
      <w:pPr>
        <w:pStyle w:val="1"/>
        <w:ind w:firstLine="560"/>
      </w:pPr>
      <w:bookmarkStart w:id="1" w:name="_Toc421689634"/>
    </w:p>
    <w:p w:rsidR="00F53956" w:rsidRDefault="00F53956">
      <w:pPr>
        <w:sectPr w:rsidR="00F53956">
          <w:footerReference w:type="firs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F53956" w:rsidRDefault="00F53956" w:rsidP="001533FE">
      <w:pPr>
        <w:pStyle w:val="1"/>
        <w:ind w:firstLine="560"/>
      </w:pPr>
      <w:r>
        <w:rPr>
          <w:rFonts w:hint="eastAsia"/>
        </w:rPr>
        <w:lastRenderedPageBreak/>
        <w:t>二、参赛指南</w:t>
      </w:r>
      <w:bookmarkEnd w:id="1"/>
    </w:p>
    <w:p w:rsidR="00F53956" w:rsidRDefault="00F53956" w:rsidP="001533FE">
      <w:pPr>
        <w:pStyle w:val="2"/>
        <w:ind w:firstLine="562"/>
      </w:pPr>
      <w:bookmarkStart w:id="2" w:name="_Toc421689635"/>
      <w:r>
        <w:t>1.</w:t>
      </w:r>
      <w:r>
        <w:rPr>
          <w:rFonts w:hint="eastAsia"/>
        </w:rPr>
        <w:t>参赛项目要求</w:t>
      </w:r>
      <w:bookmarkEnd w:id="2"/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赛项目要求能够将移动互联网、云计算、大数据、物联网等新一代信息技术与经济社会各领域紧密结合，培育基于互联网的新产品、新服务、新业态、新模式。发挥互联网在促进产业升级以及信息化和工业化深度融合中的作用，促进制造业、农业、能源、环保等产业转型升级。发挥互联网在社会服务中的作用，创新网络化服务模式，促进互联网与教育、医疗、交通、金融、消费生活等深度融合。参赛项目主要包括以下类型：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bookmarkStart w:id="3" w:name="_Toc421689636"/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）“互联网</w:t>
      </w:r>
      <w:r>
        <w:rPr>
          <w:rFonts w:ascii="仿宋_GB2312" w:eastAsia="仿宋_GB2312"/>
          <w:sz w:val="28"/>
          <w:szCs w:val="28"/>
        </w:rPr>
        <w:t>+</w:t>
      </w:r>
      <w:r>
        <w:rPr>
          <w:rFonts w:ascii="仿宋_GB2312" w:eastAsia="仿宋_GB2312" w:hint="eastAsia"/>
          <w:sz w:val="28"/>
          <w:szCs w:val="28"/>
        </w:rPr>
        <w:t>”现代农业，包括农林牧渔等；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）“互联网</w:t>
      </w:r>
      <w:r>
        <w:rPr>
          <w:rFonts w:ascii="仿宋_GB2312" w:eastAsia="仿宋_GB2312"/>
          <w:sz w:val="28"/>
          <w:szCs w:val="28"/>
        </w:rPr>
        <w:t>+</w:t>
      </w:r>
      <w:r>
        <w:rPr>
          <w:rFonts w:ascii="仿宋_GB2312" w:eastAsia="仿宋_GB2312" w:hint="eastAsia"/>
          <w:sz w:val="28"/>
          <w:szCs w:val="28"/>
        </w:rPr>
        <w:t>”制造业，包括智能硬件、先进制造、工业自动化、生物医药、节能环保、新材料、军工等；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）“互联网</w:t>
      </w:r>
      <w:r>
        <w:rPr>
          <w:rFonts w:ascii="仿宋_GB2312" w:eastAsia="仿宋_GB2312"/>
          <w:sz w:val="28"/>
          <w:szCs w:val="28"/>
        </w:rPr>
        <w:t>+</w:t>
      </w:r>
      <w:r>
        <w:rPr>
          <w:rFonts w:ascii="仿宋_GB2312" w:eastAsia="仿宋_GB2312" w:hint="eastAsia"/>
          <w:sz w:val="28"/>
          <w:szCs w:val="28"/>
        </w:rPr>
        <w:t>”信息技术服务，包括工具软件、社交网络、媒体门户、数字娱乐、企业服务等；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）“互联网</w:t>
      </w:r>
      <w:r>
        <w:rPr>
          <w:rFonts w:ascii="仿宋_GB2312" w:eastAsia="仿宋_GB2312"/>
          <w:sz w:val="28"/>
          <w:szCs w:val="28"/>
        </w:rPr>
        <w:t>+</w:t>
      </w:r>
      <w:r>
        <w:rPr>
          <w:rFonts w:ascii="仿宋_GB2312" w:eastAsia="仿宋_GB2312" w:hint="eastAsia"/>
          <w:sz w:val="28"/>
          <w:szCs w:val="28"/>
        </w:rPr>
        <w:t>”商务服务，包括电子商务、消费生活、金融、旅游户外、房产家居、高效物流等；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）“互联网</w:t>
      </w:r>
      <w:r>
        <w:rPr>
          <w:rFonts w:ascii="仿宋_GB2312" w:eastAsia="仿宋_GB2312"/>
          <w:sz w:val="28"/>
          <w:szCs w:val="28"/>
        </w:rPr>
        <w:t>+</w:t>
      </w:r>
      <w:r>
        <w:rPr>
          <w:rFonts w:ascii="仿宋_GB2312" w:eastAsia="仿宋_GB2312" w:hint="eastAsia"/>
          <w:sz w:val="28"/>
          <w:szCs w:val="28"/>
        </w:rPr>
        <w:t>”公共服务，包括教育文化、医疗健康、交通、人力资源服务等；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）“互联网</w:t>
      </w:r>
      <w:r>
        <w:rPr>
          <w:rFonts w:ascii="仿宋_GB2312" w:eastAsia="仿宋_GB2312"/>
          <w:sz w:val="28"/>
          <w:szCs w:val="28"/>
        </w:rPr>
        <w:t>+</w:t>
      </w:r>
      <w:r>
        <w:rPr>
          <w:rFonts w:ascii="仿宋_GB2312" w:eastAsia="仿宋_GB2312" w:hint="eastAsia"/>
          <w:sz w:val="28"/>
          <w:szCs w:val="28"/>
        </w:rPr>
        <w:t>”公益创业，以社会价值为导向的非盈利性创业。</w:t>
      </w:r>
    </w:p>
    <w:p w:rsidR="00F53956" w:rsidRDefault="00F53956" w:rsidP="001533FE">
      <w:pPr>
        <w:pStyle w:val="2"/>
        <w:ind w:firstLine="562"/>
      </w:pPr>
      <w:r>
        <w:t>2.</w:t>
      </w:r>
      <w:r>
        <w:rPr>
          <w:rFonts w:hint="eastAsia"/>
        </w:rPr>
        <w:t>参赛对象</w:t>
      </w:r>
      <w:bookmarkEnd w:id="3"/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）参赛对象须以创新创业团队为单位报名参赛，允许跨校组建团队，每个参赛团队不少于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人，须为项目的实际成员。参赛团队所报参赛创业项目，须为本团队策划或经营的项目，不可借用他人项目参赛。已获首届中国“互联网</w:t>
      </w:r>
      <w:r>
        <w:rPr>
          <w:rFonts w:ascii="仿宋_GB2312" w:eastAsia="仿宋_GB2312"/>
          <w:sz w:val="28"/>
          <w:szCs w:val="28"/>
        </w:rPr>
        <w:t>+</w:t>
      </w:r>
      <w:r>
        <w:rPr>
          <w:rFonts w:ascii="仿宋_GB2312" w:eastAsia="仿宋_GB2312" w:hint="eastAsia"/>
          <w:sz w:val="28"/>
          <w:szCs w:val="28"/>
        </w:rPr>
        <w:t>”大学生创新创业大赛金奖和银奖的项目，不再报名参赛。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）大赛分为创意组、初创组和成长组</w:t>
      </w:r>
      <w:r>
        <w:rPr>
          <w:rFonts w:ascii="仿宋_GB2312" w:eastAsia="仿宋_GB2312"/>
          <w:sz w:val="28"/>
          <w:szCs w:val="28"/>
        </w:rPr>
        <w:t>: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创意组：参赛项目具有较好的创意和较为成型的产品原型或服务模式，但尚未完成工商登记注册。参赛申报人须为团队负责人，须为普通高等学校在校生（可为本专科生、研究生，不含在职生）。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初创组：参赛项目工商登记注册未满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年（</w:t>
      </w:r>
      <w:r>
        <w:rPr>
          <w:rFonts w:ascii="仿宋_GB2312" w:eastAsia="仿宋_GB2312"/>
          <w:sz w:val="28"/>
          <w:szCs w:val="28"/>
        </w:rPr>
        <w:t>2013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日后注册），且获机构或个人股权投资不超过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轮次。参赛申报人须为企业法人代表，须为普通高等学校在校生（可为本专科生、研究生，不含在职生），或毕业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年以内的毕业生（</w:t>
      </w:r>
      <w:r>
        <w:rPr>
          <w:rFonts w:ascii="仿宋_GB2312" w:eastAsia="仿宋_GB2312"/>
          <w:sz w:val="28"/>
          <w:szCs w:val="28"/>
        </w:rPr>
        <w:t>2011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日之后毕业）。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成长组：参赛项目工商登记注册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年以上（</w:t>
      </w:r>
      <w:r>
        <w:rPr>
          <w:rFonts w:ascii="仿宋_GB2312" w:eastAsia="仿宋_GB2312"/>
          <w:sz w:val="28"/>
          <w:szCs w:val="28"/>
        </w:rPr>
        <w:t>2013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日前注册）；或工商登记注册未满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年（</w:t>
      </w:r>
      <w:r>
        <w:rPr>
          <w:rFonts w:ascii="仿宋_GB2312" w:eastAsia="仿宋_GB2312"/>
          <w:sz w:val="28"/>
          <w:szCs w:val="28"/>
        </w:rPr>
        <w:t>2013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日后注册），且获机构或个人股权投资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轮次以上（含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轮次）。参赛申报人须为企业法人代表，须为普通高等学校在校生（可为本专科生、研究生，不含在职生），或毕业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年以内的毕业生（</w:t>
      </w:r>
      <w:r>
        <w:rPr>
          <w:rFonts w:ascii="仿宋_GB2312" w:eastAsia="仿宋_GB2312"/>
          <w:sz w:val="28"/>
          <w:szCs w:val="28"/>
        </w:rPr>
        <w:t>2011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日之后毕业）。</w:t>
      </w:r>
    </w:p>
    <w:p w:rsidR="00F53956" w:rsidRDefault="00F53956" w:rsidP="001533FE">
      <w:pPr>
        <w:pStyle w:val="2"/>
        <w:ind w:firstLine="562"/>
      </w:pPr>
      <w:bookmarkStart w:id="4" w:name="_Toc421689637"/>
      <w:r>
        <w:t>3.</w:t>
      </w:r>
      <w:r>
        <w:rPr>
          <w:rFonts w:hint="eastAsia"/>
        </w:rPr>
        <w:t>报名方式</w:t>
      </w:r>
      <w:bookmarkEnd w:id="4"/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可通过大赛官网、大赛</w:t>
      </w:r>
      <w:r>
        <w:rPr>
          <w:rFonts w:ascii="仿宋_GB2312" w:eastAsia="仿宋_GB2312"/>
          <w:sz w:val="28"/>
          <w:szCs w:val="28"/>
        </w:rPr>
        <w:t>APP</w:t>
      </w:r>
      <w:r>
        <w:rPr>
          <w:rFonts w:ascii="仿宋_GB2312" w:eastAsia="仿宋_GB2312" w:hint="eastAsia"/>
          <w:sz w:val="28"/>
          <w:szCs w:val="28"/>
        </w:rPr>
        <w:t>或大赛微信公众平台进行参赛报名（选择其中一种方式均可提交报名信息）。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大赛官网：全国大学生创业服务网（</w:t>
      </w:r>
      <w:r>
        <w:rPr>
          <w:rFonts w:ascii="仿宋_GB2312" w:eastAsia="仿宋_GB2312"/>
          <w:sz w:val="28"/>
          <w:szCs w:val="28"/>
        </w:rPr>
        <w:t>cy.ncss.org.cn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F53956" w:rsidRDefault="00C12B4B" w:rsidP="001533FE">
      <w:pPr>
        <w:spacing w:line="520" w:lineRule="exact"/>
        <w:ind w:firstLineChars="200" w:firstLine="420"/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s1026" type="#_x0000_t75" style="position:absolute;left:0;text-align:left;margin-left:26.25pt;margin-top:27.55pt;width:96.75pt;height:94.6pt;z-index:-2;visibility:visible">
            <v:imagedata r:id="rId12" o:title=""/>
            <w10:wrap type="topAndBottom"/>
          </v:shape>
        </w:pict>
      </w:r>
      <w:r>
        <w:rPr>
          <w:noProof/>
        </w:rPr>
        <w:pict>
          <v:shape id="图片 1" o:spid="_x0000_s1027" type="#_x0000_t75" style="position:absolute;left:0;text-align:left;margin-left:242.25pt;margin-top:28.75pt;width:92.35pt;height:91.5pt;z-index:2;visibility:visible">
            <v:imagedata r:id="rId13" o:title=""/>
            <w10:wrap type="topAndBottom"/>
          </v:shape>
        </w:pict>
      </w:r>
      <w:r w:rsidR="00F53956">
        <w:rPr>
          <w:rFonts w:ascii="仿宋_GB2312" w:eastAsia="仿宋_GB2312" w:hint="eastAsia"/>
          <w:sz w:val="28"/>
          <w:szCs w:val="28"/>
        </w:rPr>
        <w:t>大赛</w:t>
      </w:r>
      <w:r w:rsidR="00F53956">
        <w:rPr>
          <w:rFonts w:ascii="仿宋_GB2312" w:eastAsia="仿宋_GB2312"/>
          <w:sz w:val="28"/>
          <w:szCs w:val="28"/>
        </w:rPr>
        <w:t xml:space="preserve">APP                       </w:t>
      </w:r>
      <w:r w:rsidR="00F53956">
        <w:rPr>
          <w:rFonts w:ascii="仿宋_GB2312" w:eastAsia="仿宋_GB2312" w:hint="eastAsia"/>
          <w:sz w:val="28"/>
          <w:szCs w:val="28"/>
        </w:rPr>
        <w:t>大赛微信公众平台</w:t>
      </w:r>
    </w:p>
    <w:p w:rsidR="00F53956" w:rsidRDefault="00F53956" w:rsidP="001533FE">
      <w:pPr>
        <w:pStyle w:val="2"/>
        <w:numPr>
          <w:ilvl w:val="0"/>
          <w:numId w:val="1"/>
        </w:numPr>
        <w:ind w:firstLine="562"/>
      </w:pPr>
      <w:r>
        <w:rPr>
          <w:rFonts w:hint="eastAsia"/>
        </w:rPr>
        <w:t>咨询或未尽事宜联系方式</w:t>
      </w:r>
      <w:bookmarkStart w:id="5" w:name="_Toc421689639"/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</w:t>
      </w:r>
      <w:r>
        <w:rPr>
          <w:rFonts w:ascii="仿宋_GB2312" w:eastAsia="仿宋_GB2312"/>
          <w:sz w:val="28"/>
          <w:szCs w:val="28"/>
        </w:rPr>
        <w:t>1410-</w:t>
      </w:r>
      <w:r>
        <w:rPr>
          <w:rFonts w:ascii="仿宋_GB2312" w:eastAsia="仿宋_GB2312" w:hint="eastAsia"/>
          <w:sz w:val="28"/>
          <w:szCs w:val="28"/>
        </w:rPr>
        <w:t>创业学院大学生创业实训中心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smartTag w:uri="urn:schemas-microsoft-com:office:smarttags" w:element="PersonName">
        <w:smartTagPr>
          <w:attr w:name="ProductID" w:val="包"/>
        </w:smartTagPr>
        <w:r>
          <w:rPr>
            <w:rFonts w:ascii="仿宋_GB2312" w:eastAsia="仿宋_GB2312" w:hint="eastAsia"/>
            <w:sz w:val="28"/>
            <w:szCs w:val="28"/>
          </w:rPr>
          <w:t>包</w:t>
        </w:r>
      </w:smartTag>
      <w:r>
        <w:rPr>
          <w:rFonts w:ascii="仿宋_GB2312" w:eastAsia="仿宋_GB2312" w:hint="eastAsia"/>
          <w:sz w:val="28"/>
          <w:szCs w:val="28"/>
        </w:rPr>
        <w:t>老师：</w:t>
      </w:r>
      <w:r>
        <w:rPr>
          <w:rFonts w:ascii="仿宋_GB2312" w:eastAsia="仿宋_GB2312"/>
          <w:sz w:val="28"/>
          <w:szCs w:val="28"/>
        </w:rPr>
        <w:t>13732204883</w:t>
      </w:r>
    </w:p>
    <w:p w:rsidR="00F53956" w:rsidRDefault="00F53956"/>
    <w:p w:rsidR="00F53956" w:rsidRDefault="00F53956" w:rsidP="001533FE">
      <w:pPr>
        <w:pStyle w:val="1"/>
        <w:ind w:firstLine="560"/>
      </w:pPr>
      <w:r>
        <w:rPr>
          <w:rFonts w:hint="eastAsia"/>
        </w:rPr>
        <w:t>三、赛事安排</w:t>
      </w:r>
      <w:bookmarkEnd w:id="5"/>
    </w:p>
    <w:p w:rsidR="00F53956" w:rsidRDefault="00F53956" w:rsidP="001533FE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bookmarkStart w:id="6" w:name="_Toc421689640"/>
      <w:r>
        <w:rPr>
          <w:rStyle w:val="2Char"/>
        </w:rPr>
        <w:t>1.</w:t>
      </w:r>
      <w:r>
        <w:rPr>
          <w:rStyle w:val="2Char"/>
          <w:rFonts w:hint="eastAsia"/>
        </w:rPr>
        <w:t>报名阶段</w:t>
      </w:r>
      <w:bookmarkEnd w:id="6"/>
      <w:r>
        <w:rPr>
          <w:rStyle w:val="2Char"/>
          <w:rFonts w:hint="eastAsia"/>
        </w:rPr>
        <w:t>（</w:t>
      </w:r>
      <w:r>
        <w:rPr>
          <w:rStyle w:val="2Char"/>
        </w:rPr>
        <w:t>5</w:t>
      </w:r>
      <w:r>
        <w:rPr>
          <w:rStyle w:val="2Char"/>
          <w:rFonts w:hint="eastAsia"/>
        </w:rPr>
        <w:t>月）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bookmarkStart w:id="7" w:name="_Toc421689641"/>
      <w:r>
        <w:rPr>
          <w:rFonts w:ascii="仿宋_GB2312" w:eastAsia="仿宋_GB2312" w:hint="eastAsia"/>
          <w:sz w:val="28"/>
          <w:szCs w:val="28"/>
        </w:rPr>
        <w:lastRenderedPageBreak/>
        <w:t>参赛团队可通过登录“全国大学生创业服务网”（</w:t>
      </w:r>
      <w:r>
        <w:rPr>
          <w:rFonts w:ascii="仿宋_GB2312" w:eastAsia="仿宋_GB2312"/>
          <w:sz w:val="28"/>
          <w:szCs w:val="28"/>
        </w:rPr>
        <w:t>cy.ncss.org.cn</w:t>
      </w:r>
      <w:r>
        <w:rPr>
          <w:rFonts w:ascii="仿宋_GB2312" w:eastAsia="仿宋_GB2312" w:hint="eastAsia"/>
          <w:sz w:val="28"/>
          <w:szCs w:val="28"/>
        </w:rPr>
        <w:t>）、大赛</w:t>
      </w:r>
      <w:r>
        <w:rPr>
          <w:rFonts w:ascii="仿宋_GB2312" w:eastAsia="仿宋_GB2312"/>
          <w:sz w:val="28"/>
          <w:szCs w:val="28"/>
        </w:rPr>
        <w:t>APP</w:t>
      </w:r>
      <w:r>
        <w:rPr>
          <w:rFonts w:ascii="仿宋_GB2312" w:eastAsia="仿宋_GB2312" w:hint="eastAsia"/>
          <w:sz w:val="28"/>
          <w:szCs w:val="28"/>
        </w:rPr>
        <w:t>（名称为“大创空间”）或大赛微信公众号（名称为“大学生创业服务网”）任一方式进行报名。报名系统截止时间为</w:t>
      </w:r>
      <w:r>
        <w:rPr>
          <w:rFonts w:ascii="仿宋_GB2312" w:eastAsia="仿宋_GB2312"/>
          <w:sz w:val="28"/>
          <w:szCs w:val="28"/>
        </w:rPr>
        <w:t>2016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ascii="仿宋_GB2312" w:eastAsia="仿宋_GB2312" w:hint="eastAsia"/>
          <w:sz w:val="28"/>
          <w:szCs w:val="28"/>
        </w:rPr>
        <w:t>日。</w:t>
      </w:r>
    </w:p>
    <w:p w:rsidR="00F53956" w:rsidRDefault="00F53956" w:rsidP="001533FE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Style w:val="2Char"/>
        </w:rPr>
        <w:t>2.</w:t>
      </w:r>
      <w:r>
        <w:rPr>
          <w:rStyle w:val="2Char"/>
          <w:rFonts w:hint="eastAsia"/>
        </w:rPr>
        <w:t>初赛复赛阶段</w:t>
      </w:r>
      <w:bookmarkEnd w:id="7"/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6-9</w:t>
      </w:r>
      <w:r>
        <w:rPr>
          <w:rFonts w:ascii="仿宋_GB2312" w:eastAsia="仿宋_GB2312" w:hint="eastAsia"/>
          <w:sz w:val="28"/>
          <w:szCs w:val="28"/>
        </w:rPr>
        <w:t>月）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学校在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月中旬前完成</w:t>
      </w:r>
      <w:r w:rsidRPr="001533FE">
        <w:rPr>
          <w:rFonts w:ascii="仿宋_GB2312" w:eastAsia="仿宋_GB2312" w:hint="eastAsia"/>
          <w:sz w:val="28"/>
          <w:szCs w:val="28"/>
        </w:rPr>
        <w:t>校级选拔赛</w:t>
      </w:r>
      <w:r>
        <w:rPr>
          <w:rFonts w:ascii="仿宋_GB2312" w:eastAsia="仿宋_GB2312" w:hint="eastAsia"/>
          <w:sz w:val="28"/>
          <w:szCs w:val="28"/>
        </w:rPr>
        <w:t>，各省（区、市）在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15</w:t>
      </w:r>
      <w:r>
        <w:rPr>
          <w:rFonts w:ascii="仿宋_GB2312" w:eastAsia="仿宋_GB2312" w:hint="eastAsia"/>
          <w:sz w:val="28"/>
          <w:szCs w:val="28"/>
        </w:rPr>
        <w:t>日前完成省级复赛，遴选参加全国总决赛的候选项目。</w:t>
      </w:r>
      <w:bookmarkStart w:id="8" w:name="_GoBack"/>
      <w:bookmarkEnd w:id="8"/>
    </w:p>
    <w:p w:rsidR="00F53956" w:rsidRDefault="00F53956" w:rsidP="001533FE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bookmarkStart w:id="9" w:name="_Toc421689642"/>
      <w:r>
        <w:rPr>
          <w:rStyle w:val="2Char"/>
        </w:rPr>
        <w:t>3.</w:t>
      </w:r>
      <w:r>
        <w:rPr>
          <w:rStyle w:val="2Char"/>
          <w:rFonts w:hint="eastAsia"/>
        </w:rPr>
        <w:t>全国总决赛阶段</w:t>
      </w:r>
      <w:bookmarkEnd w:id="9"/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月中下旬）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大赛评审委员会对入围全国总决赛项目进行网上评审，择优选拔</w:t>
      </w:r>
      <w:r>
        <w:rPr>
          <w:rFonts w:ascii="仿宋_GB2312" w:eastAsia="仿宋_GB2312"/>
          <w:sz w:val="28"/>
          <w:szCs w:val="28"/>
        </w:rPr>
        <w:t>120</w:t>
      </w:r>
      <w:r>
        <w:rPr>
          <w:rFonts w:ascii="仿宋_GB2312" w:eastAsia="仿宋_GB2312" w:hint="eastAsia"/>
          <w:sz w:val="28"/>
          <w:szCs w:val="28"/>
        </w:rPr>
        <w:t>个项目进行现场比赛，决出金、银奖。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大赛组委会将通过“全国大学生创业服务网”为参赛团队提供项目展示、创业指导、投资对接等服务。各项目团队可以登录“全国大学生创业服务网”查看相关信息。</w:t>
      </w:r>
    </w:p>
    <w:p w:rsidR="00F53956" w:rsidRDefault="00F53956" w:rsidP="001533FE">
      <w:pPr>
        <w:pStyle w:val="1"/>
        <w:ind w:firstLine="560"/>
      </w:pPr>
      <w:bookmarkStart w:id="10" w:name="_Toc421689643"/>
    </w:p>
    <w:p w:rsidR="00F53956" w:rsidRDefault="00F53956" w:rsidP="001533FE">
      <w:pPr>
        <w:pStyle w:val="1"/>
        <w:ind w:firstLine="560"/>
      </w:pPr>
      <w:r>
        <w:rPr>
          <w:rFonts w:hint="eastAsia"/>
        </w:rPr>
        <w:t>四、评审及奖项说明</w:t>
      </w:r>
      <w:bookmarkEnd w:id="10"/>
      <w:r>
        <w:rPr>
          <w:rFonts w:hint="eastAsia"/>
        </w:rPr>
        <w:t>（国赛）</w:t>
      </w:r>
    </w:p>
    <w:p w:rsidR="00F53956" w:rsidRDefault="00F53956" w:rsidP="001533FE">
      <w:pPr>
        <w:pStyle w:val="2"/>
        <w:ind w:firstLine="562"/>
      </w:pPr>
      <w:bookmarkStart w:id="11" w:name="_Toc421689644"/>
      <w:r>
        <w:t>1.</w:t>
      </w:r>
      <w:r>
        <w:rPr>
          <w:rFonts w:hint="eastAsia"/>
        </w:rPr>
        <w:t>专家委员会</w:t>
      </w:r>
      <w:bookmarkEnd w:id="11"/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大赛设立专家委员会，由大赛组委会邀请行业企业、创投风投机构、大学科技园、高校和科研院所专家组成，负责参赛项目的评审工作，指导大学生创新创业。</w:t>
      </w:r>
    </w:p>
    <w:p w:rsidR="00F53956" w:rsidRDefault="00F53956" w:rsidP="001533FE">
      <w:pPr>
        <w:pStyle w:val="2"/>
        <w:ind w:firstLine="562"/>
      </w:pPr>
      <w:bookmarkStart w:id="12" w:name="_Toc421689645"/>
      <w:r>
        <w:t>2.</w:t>
      </w:r>
      <w:r>
        <w:rPr>
          <w:rFonts w:hint="eastAsia"/>
        </w:rPr>
        <w:t>各环节</w:t>
      </w:r>
      <w:bookmarkEnd w:id="12"/>
      <w:r>
        <w:rPr>
          <w:rFonts w:hint="eastAsia"/>
        </w:rPr>
        <w:t>比赛内容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）项目计划书评审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创意组根据团队创意设计撰写项目计划书，突出原始创意的价值，强调利用互联网技术、方法和思维在销售、研发、生产、物流、信息、人力、管理等方面寻求突破和创新，鼓励项目与学校科技成果转移转化相结合。初创组、成长组</w:t>
      </w:r>
      <w:r>
        <w:rPr>
          <w:rFonts w:ascii="仿宋_GB2312" w:eastAsia="仿宋_GB2312" w:hint="eastAsia"/>
          <w:sz w:val="28"/>
          <w:szCs w:val="28"/>
        </w:rPr>
        <w:t>根据公司实际经营情况撰写创新创业项目计划书。内容主要包括产品</w:t>
      </w:r>
      <w:r>
        <w:rPr>
          <w:rFonts w:ascii="仿宋_GB2312" w:eastAsia="仿宋_GB2312"/>
          <w:sz w:val="28"/>
          <w:szCs w:val="28"/>
        </w:rPr>
        <w:t>/</w:t>
      </w:r>
      <w:r>
        <w:rPr>
          <w:rFonts w:ascii="仿宋_GB2312" w:eastAsia="仿宋_GB2312" w:hint="eastAsia"/>
          <w:sz w:val="28"/>
          <w:szCs w:val="28"/>
        </w:rPr>
        <w:t>服务介绍、市场分析及定位、商</w:t>
      </w:r>
      <w:r>
        <w:rPr>
          <w:rFonts w:ascii="仿宋_GB2312" w:eastAsia="仿宋_GB2312" w:hint="eastAsia"/>
          <w:sz w:val="28"/>
          <w:szCs w:val="28"/>
        </w:rPr>
        <w:lastRenderedPageBreak/>
        <w:t>业模式、营销策略、财务分析、风险控制、团队介绍及其他说明。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）项目展示及答辩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参赛团队进行创新创业项目展示并回答评委提问。项目展示内容主要包括产品</w:t>
      </w:r>
      <w:r>
        <w:rPr>
          <w:rFonts w:ascii="仿宋_GB2312" w:eastAsia="仿宋_GB2312"/>
          <w:sz w:val="28"/>
          <w:szCs w:val="28"/>
        </w:rPr>
        <w:t>/</w:t>
      </w:r>
      <w:r>
        <w:rPr>
          <w:rFonts w:ascii="仿宋_GB2312" w:eastAsia="仿宋_GB2312" w:hint="eastAsia"/>
          <w:sz w:val="28"/>
          <w:szCs w:val="28"/>
        </w:rPr>
        <w:t>服务介绍、市场分析及定位、商业模式、营销策略、财务分析、风险控制、团队介绍等。可进行产品实物展示。展示及答辩过程中，语言表达简明扼要，条理清晰。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）投资人面谈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赛团队与数位风险投资人进行逐一面谈，并结合自身创业项目制定合理可行的风险投资方案，在规定时间内与投资人商议，确定投资意向。评委会通过各参赛团队风险投资方案展示、答辩表现、获得投资意向数量等几个要素进行评分。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）项目互换互评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参赛团队提前进行抽签两两分组，预先拿到对方项目计划书进行准备。比赛现场各团队对对方团队创业项目进行评析，客观评估对方项目优劣势并提出改进建议。</w:t>
      </w:r>
    </w:p>
    <w:p w:rsidR="00F53956" w:rsidRDefault="00F53956" w:rsidP="001533FE">
      <w:pPr>
        <w:pStyle w:val="2"/>
        <w:ind w:firstLine="562"/>
      </w:pPr>
      <w:bookmarkStart w:id="13" w:name="_Toc421689646"/>
      <w:r>
        <w:t>3.</w:t>
      </w:r>
      <w:r>
        <w:rPr>
          <w:rFonts w:hint="eastAsia"/>
        </w:rPr>
        <w:t>奖项设置</w:t>
      </w:r>
      <w:bookmarkEnd w:id="13"/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校赛：产生一等奖一名、二等奖两名、三等奖三名、优秀奖若干。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省赛：根据推荐项目数量，按照</w:t>
      </w:r>
      <w:r>
        <w:rPr>
          <w:rFonts w:ascii="仿宋_GB2312" w:eastAsia="仿宋_GB2312"/>
          <w:sz w:val="28"/>
          <w:szCs w:val="28"/>
        </w:rPr>
        <w:t>8%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15%</w:t>
      </w:r>
      <w:r>
        <w:rPr>
          <w:rFonts w:ascii="仿宋_GB2312" w:eastAsia="仿宋_GB2312" w:hint="eastAsia"/>
          <w:sz w:val="28"/>
          <w:szCs w:val="28"/>
        </w:rPr>
        <w:t>和</w:t>
      </w:r>
      <w:r>
        <w:rPr>
          <w:rFonts w:ascii="仿宋_GB2312" w:eastAsia="仿宋_GB2312"/>
          <w:sz w:val="28"/>
          <w:szCs w:val="28"/>
        </w:rPr>
        <w:t>25%</w:t>
      </w:r>
      <w:r>
        <w:rPr>
          <w:rFonts w:ascii="仿宋_GB2312" w:eastAsia="仿宋_GB2312" w:hint="eastAsia"/>
          <w:sz w:val="28"/>
          <w:szCs w:val="28"/>
        </w:rPr>
        <w:t>的比例设置金奖、银奖和铜奖若干项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  <w:sectPr w:rsidR="00F53956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</w:rPr>
        <w:t>国赛：金奖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ascii="仿宋_GB2312" w:eastAsia="仿宋_GB2312" w:hint="eastAsia"/>
          <w:sz w:val="28"/>
          <w:szCs w:val="28"/>
        </w:rPr>
        <w:t>个、银奖</w:t>
      </w:r>
      <w:r>
        <w:rPr>
          <w:rFonts w:ascii="仿宋_GB2312" w:eastAsia="仿宋_GB2312"/>
          <w:sz w:val="28"/>
          <w:szCs w:val="28"/>
        </w:rPr>
        <w:t>90</w:t>
      </w:r>
      <w:r>
        <w:rPr>
          <w:rFonts w:ascii="仿宋_GB2312" w:eastAsia="仿宋_GB2312" w:hint="eastAsia"/>
          <w:sz w:val="28"/>
          <w:szCs w:val="28"/>
        </w:rPr>
        <w:t>个、铜奖</w:t>
      </w:r>
      <w:r>
        <w:rPr>
          <w:rFonts w:ascii="仿宋_GB2312" w:eastAsia="仿宋_GB2312"/>
          <w:sz w:val="28"/>
          <w:szCs w:val="28"/>
        </w:rPr>
        <w:t>480</w:t>
      </w:r>
      <w:r>
        <w:rPr>
          <w:rFonts w:ascii="仿宋_GB2312" w:eastAsia="仿宋_GB2312" w:hint="eastAsia"/>
          <w:sz w:val="28"/>
          <w:szCs w:val="28"/>
        </w:rPr>
        <w:t>个；最佳创意奖、最具商业价值奖、最佳带动就业奖、最具人气奖各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个；高校集体奖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个、省市优秀组织奖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个和优秀创新创业导师若干名。</w:t>
      </w:r>
    </w:p>
    <w:p w:rsidR="00F53956" w:rsidRDefault="00F53956" w:rsidP="001533FE">
      <w:pPr>
        <w:pStyle w:val="1"/>
        <w:ind w:firstLine="560"/>
      </w:pPr>
      <w:bookmarkStart w:id="14" w:name="_Toc421689647"/>
      <w:r>
        <w:rPr>
          <w:rFonts w:hint="eastAsia"/>
        </w:rPr>
        <w:lastRenderedPageBreak/>
        <w:t>附件：常见问题解答（</w:t>
      </w:r>
      <w:r>
        <w:t>FAQ</w:t>
      </w:r>
      <w:r>
        <w:rPr>
          <w:rFonts w:hint="eastAsia"/>
        </w:rPr>
        <w:t>）</w:t>
      </w:r>
      <w:bookmarkEnd w:id="14"/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本次大赛网站、</w:t>
      </w:r>
      <w:r>
        <w:rPr>
          <w:rFonts w:ascii="仿宋_GB2312" w:eastAsia="仿宋_GB2312"/>
          <w:sz w:val="28"/>
          <w:szCs w:val="28"/>
        </w:rPr>
        <w:t>APP</w:t>
      </w:r>
      <w:r>
        <w:rPr>
          <w:rFonts w:ascii="仿宋_GB2312" w:eastAsia="仿宋_GB2312" w:hint="eastAsia"/>
          <w:sz w:val="28"/>
          <w:szCs w:val="28"/>
        </w:rPr>
        <w:t>和微信公众账号都可以提交报名信息吗？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答：可以。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t xml:space="preserve"> </w:t>
      </w:r>
      <w:r>
        <w:rPr>
          <w:rFonts w:ascii="仿宋_GB2312" w:eastAsia="仿宋_GB2312" w:hint="eastAsia"/>
          <w:sz w:val="28"/>
          <w:szCs w:val="28"/>
        </w:rPr>
        <w:t>报名参赛后还可以修改吗？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报名参赛后，还可以修改项目计划书和项目信息。报名截止后，不能再修改。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本次大赛能否个人报名参赛？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答：不可以。本次大赛必须以团队形式报名参赛，每个团队成员不能少于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人（包括项目负责人在内）。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本次大赛能否创意组、初创组和成长组同时报名参赛？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答：不可以同时报名参赛。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ascii="仿宋_GB2312" w:eastAsia="仿宋_GB2312" w:hint="eastAsia"/>
          <w:sz w:val="28"/>
          <w:szCs w:val="28"/>
        </w:rPr>
        <w:t>本次大赛可以跨校组队吗？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答：本次大赛可以跨校组建团队报名。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6.</w:t>
      </w:r>
      <w:r>
        <w:rPr>
          <w:rFonts w:ascii="仿宋_GB2312" w:eastAsia="仿宋_GB2312" w:hint="eastAsia"/>
          <w:sz w:val="28"/>
          <w:szCs w:val="28"/>
        </w:rPr>
        <w:t>参赛团队所有成员必须是大学生吗？</w:t>
      </w:r>
    </w:p>
    <w:p w:rsidR="00F53956" w:rsidRDefault="00F53956" w:rsidP="001533F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答：参加创意组：须为普通高等学校在校生（可为本专科生、研究生，不含在职生）。参加初创组、成长组：须为普通高等学校在校生（可为本专科生、研究生，不含在职生），或毕业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年以内的毕业生（</w:t>
      </w:r>
      <w:r>
        <w:rPr>
          <w:rFonts w:ascii="仿宋_GB2312" w:eastAsia="仿宋_GB2312"/>
          <w:sz w:val="28"/>
          <w:szCs w:val="28"/>
        </w:rPr>
        <w:t>2011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日之后毕业）。</w:t>
      </w:r>
    </w:p>
    <w:p w:rsidR="00F53956" w:rsidRDefault="00F53956">
      <w:pPr>
        <w:spacing w:line="520" w:lineRule="exact"/>
        <w:rPr>
          <w:rFonts w:ascii="仿宋_GB2312" w:eastAsia="仿宋_GB2312"/>
          <w:sz w:val="28"/>
          <w:szCs w:val="28"/>
        </w:rPr>
      </w:pPr>
    </w:p>
    <w:sectPr w:rsidR="00F53956" w:rsidSect="00F02267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B4B" w:rsidRDefault="00C12B4B" w:rsidP="00F02267">
      <w:r>
        <w:separator/>
      </w:r>
    </w:p>
  </w:endnote>
  <w:endnote w:type="continuationSeparator" w:id="0">
    <w:p w:rsidR="00C12B4B" w:rsidRDefault="00C12B4B" w:rsidP="00F0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956" w:rsidRDefault="00C12B4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533FE" w:rsidRPr="001533FE">
      <w:rPr>
        <w:noProof/>
        <w:lang w:val="zh-CN"/>
      </w:rPr>
      <w:t>7</w:t>
    </w:r>
    <w:r>
      <w:rPr>
        <w:noProof/>
        <w:lang w:val="zh-CN"/>
      </w:rPr>
      <w:fldChar w:fldCharType="end"/>
    </w:r>
  </w:p>
  <w:p w:rsidR="00F53956" w:rsidRDefault="00F5395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956" w:rsidRDefault="00F53956">
    <w:pPr>
      <w:pStyle w:val="a4"/>
      <w:jc w:val="center"/>
    </w:pPr>
  </w:p>
  <w:p w:rsidR="00F53956" w:rsidRDefault="00F5395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956" w:rsidRDefault="00C12B4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533FE" w:rsidRPr="001533FE">
      <w:rPr>
        <w:noProof/>
        <w:lang w:val="zh-CN"/>
      </w:rPr>
      <w:t>8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B4B" w:rsidRDefault="00C12B4B" w:rsidP="00F02267">
      <w:r>
        <w:separator/>
      </w:r>
    </w:p>
  </w:footnote>
  <w:footnote w:type="continuationSeparator" w:id="0">
    <w:p w:rsidR="00C12B4B" w:rsidRDefault="00C12B4B" w:rsidP="00F02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956" w:rsidRDefault="00F53956">
    <w:pPr>
      <w:pStyle w:val="a5"/>
    </w:pPr>
    <w:r>
      <w:rPr>
        <w:rFonts w:hint="eastAsia"/>
      </w:rPr>
      <w:t>第二届中国</w:t>
    </w:r>
    <w:r>
      <w:t>“</w:t>
    </w:r>
    <w:r>
      <w:rPr>
        <w:rFonts w:hint="eastAsia"/>
      </w:rPr>
      <w:t>互联网</w:t>
    </w:r>
    <w:r>
      <w:t>+”</w:t>
    </w:r>
    <w:r>
      <w:rPr>
        <w:rFonts w:hint="eastAsia"/>
      </w:rPr>
      <w:t>大学生创新创业大赛参赛手册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2FB81"/>
    <w:multiLevelType w:val="singleLevel"/>
    <w:tmpl w:val="5732FB81"/>
    <w:lvl w:ilvl="0">
      <w:start w:val="4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373"/>
    <w:rsid w:val="000200AD"/>
    <w:rsid w:val="000209BD"/>
    <w:rsid w:val="00022132"/>
    <w:rsid w:val="00033622"/>
    <w:rsid w:val="00035933"/>
    <w:rsid w:val="00067782"/>
    <w:rsid w:val="00083083"/>
    <w:rsid w:val="000A4F02"/>
    <w:rsid w:val="000C310B"/>
    <w:rsid w:val="001051A0"/>
    <w:rsid w:val="00114F84"/>
    <w:rsid w:val="0012616D"/>
    <w:rsid w:val="001369B9"/>
    <w:rsid w:val="001460EA"/>
    <w:rsid w:val="001533FE"/>
    <w:rsid w:val="00164CBE"/>
    <w:rsid w:val="001B6912"/>
    <w:rsid w:val="001D13C9"/>
    <w:rsid w:val="001D626E"/>
    <w:rsid w:val="001E5AB1"/>
    <w:rsid w:val="00203DC8"/>
    <w:rsid w:val="00217778"/>
    <w:rsid w:val="0022077B"/>
    <w:rsid w:val="002401CA"/>
    <w:rsid w:val="00265CE9"/>
    <w:rsid w:val="002930EA"/>
    <w:rsid w:val="00295006"/>
    <w:rsid w:val="002E17A1"/>
    <w:rsid w:val="00321BEC"/>
    <w:rsid w:val="00330C64"/>
    <w:rsid w:val="00331639"/>
    <w:rsid w:val="003345D6"/>
    <w:rsid w:val="003359EA"/>
    <w:rsid w:val="003707DC"/>
    <w:rsid w:val="00384EAA"/>
    <w:rsid w:val="0039094B"/>
    <w:rsid w:val="003915D7"/>
    <w:rsid w:val="00392400"/>
    <w:rsid w:val="003947FB"/>
    <w:rsid w:val="003C038A"/>
    <w:rsid w:val="003D3373"/>
    <w:rsid w:val="003D466C"/>
    <w:rsid w:val="003E4DB3"/>
    <w:rsid w:val="00403500"/>
    <w:rsid w:val="00413135"/>
    <w:rsid w:val="00422351"/>
    <w:rsid w:val="00436536"/>
    <w:rsid w:val="00442C45"/>
    <w:rsid w:val="00452C7B"/>
    <w:rsid w:val="00464AA7"/>
    <w:rsid w:val="004863E8"/>
    <w:rsid w:val="004935C9"/>
    <w:rsid w:val="004A2CC4"/>
    <w:rsid w:val="004B2F2F"/>
    <w:rsid w:val="004C6AE5"/>
    <w:rsid w:val="004E3DD6"/>
    <w:rsid w:val="004F790E"/>
    <w:rsid w:val="00504C09"/>
    <w:rsid w:val="0051539F"/>
    <w:rsid w:val="00555D86"/>
    <w:rsid w:val="005707AC"/>
    <w:rsid w:val="0058139B"/>
    <w:rsid w:val="005943C1"/>
    <w:rsid w:val="005A52A6"/>
    <w:rsid w:val="005D1325"/>
    <w:rsid w:val="005E19F9"/>
    <w:rsid w:val="005E4E28"/>
    <w:rsid w:val="005F02F6"/>
    <w:rsid w:val="005F1115"/>
    <w:rsid w:val="005F3904"/>
    <w:rsid w:val="0061612A"/>
    <w:rsid w:val="006202FE"/>
    <w:rsid w:val="00621DAE"/>
    <w:rsid w:val="00630A51"/>
    <w:rsid w:val="00673CB8"/>
    <w:rsid w:val="006758CB"/>
    <w:rsid w:val="00675EBD"/>
    <w:rsid w:val="006958D8"/>
    <w:rsid w:val="006B32AB"/>
    <w:rsid w:val="006D2F6E"/>
    <w:rsid w:val="006E14B1"/>
    <w:rsid w:val="007353BC"/>
    <w:rsid w:val="007371C4"/>
    <w:rsid w:val="00772984"/>
    <w:rsid w:val="0077489C"/>
    <w:rsid w:val="0077630B"/>
    <w:rsid w:val="007836C7"/>
    <w:rsid w:val="007B4776"/>
    <w:rsid w:val="007C1BF0"/>
    <w:rsid w:val="007C7F01"/>
    <w:rsid w:val="007D5469"/>
    <w:rsid w:val="007E701E"/>
    <w:rsid w:val="00842A60"/>
    <w:rsid w:val="008437D7"/>
    <w:rsid w:val="00860F9F"/>
    <w:rsid w:val="00861BE0"/>
    <w:rsid w:val="00864177"/>
    <w:rsid w:val="00876363"/>
    <w:rsid w:val="00891B28"/>
    <w:rsid w:val="008A34A7"/>
    <w:rsid w:val="008C7873"/>
    <w:rsid w:val="008D1B8F"/>
    <w:rsid w:val="008E4444"/>
    <w:rsid w:val="008E7A79"/>
    <w:rsid w:val="0092275D"/>
    <w:rsid w:val="0092680B"/>
    <w:rsid w:val="0092744A"/>
    <w:rsid w:val="0094173B"/>
    <w:rsid w:val="00942DE9"/>
    <w:rsid w:val="00943835"/>
    <w:rsid w:val="00953B6C"/>
    <w:rsid w:val="00954EEE"/>
    <w:rsid w:val="00973494"/>
    <w:rsid w:val="00975307"/>
    <w:rsid w:val="00985846"/>
    <w:rsid w:val="0099045C"/>
    <w:rsid w:val="009A315D"/>
    <w:rsid w:val="009A4BB0"/>
    <w:rsid w:val="00A175CB"/>
    <w:rsid w:val="00A17BFD"/>
    <w:rsid w:val="00A3055D"/>
    <w:rsid w:val="00A37E75"/>
    <w:rsid w:val="00A43806"/>
    <w:rsid w:val="00A642D2"/>
    <w:rsid w:val="00A709F0"/>
    <w:rsid w:val="00A745D9"/>
    <w:rsid w:val="00A97E12"/>
    <w:rsid w:val="00AB171A"/>
    <w:rsid w:val="00AC75F8"/>
    <w:rsid w:val="00AE119A"/>
    <w:rsid w:val="00AE1AB7"/>
    <w:rsid w:val="00AE716E"/>
    <w:rsid w:val="00B01CE0"/>
    <w:rsid w:val="00B025E7"/>
    <w:rsid w:val="00B0412A"/>
    <w:rsid w:val="00B116F5"/>
    <w:rsid w:val="00B11C47"/>
    <w:rsid w:val="00B20E30"/>
    <w:rsid w:val="00B21F1B"/>
    <w:rsid w:val="00B41A3B"/>
    <w:rsid w:val="00B41F47"/>
    <w:rsid w:val="00B42D15"/>
    <w:rsid w:val="00B45881"/>
    <w:rsid w:val="00B7222B"/>
    <w:rsid w:val="00B903A0"/>
    <w:rsid w:val="00BB7121"/>
    <w:rsid w:val="00BC1786"/>
    <w:rsid w:val="00BE2861"/>
    <w:rsid w:val="00BE3FCB"/>
    <w:rsid w:val="00BF4B42"/>
    <w:rsid w:val="00C12B4B"/>
    <w:rsid w:val="00C22DD5"/>
    <w:rsid w:val="00C42056"/>
    <w:rsid w:val="00C43333"/>
    <w:rsid w:val="00C45887"/>
    <w:rsid w:val="00C827B4"/>
    <w:rsid w:val="00C82D2C"/>
    <w:rsid w:val="00C923A8"/>
    <w:rsid w:val="00CA07B0"/>
    <w:rsid w:val="00CA33E3"/>
    <w:rsid w:val="00CC59AA"/>
    <w:rsid w:val="00CC6F71"/>
    <w:rsid w:val="00CF271C"/>
    <w:rsid w:val="00CF65B5"/>
    <w:rsid w:val="00D1151C"/>
    <w:rsid w:val="00D12F36"/>
    <w:rsid w:val="00D461D6"/>
    <w:rsid w:val="00D54585"/>
    <w:rsid w:val="00D550A2"/>
    <w:rsid w:val="00D57778"/>
    <w:rsid w:val="00D63973"/>
    <w:rsid w:val="00D821CA"/>
    <w:rsid w:val="00D83537"/>
    <w:rsid w:val="00D96446"/>
    <w:rsid w:val="00D96BC1"/>
    <w:rsid w:val="00DC1083"/>
    <w:rsid w:val="00DD520D"/>
    <w:rsid w:val="00DE1593"/>
    <w:rsid w:val="00DE34FD"/>
    <w:rsid w:val="00DE7244"/>
    <w:rsid w:val="00DF0A10"/>
    <w:rsid w:val="00E00BFC"/>
    <w:rsid w:val="00E11CF1"/>
    <w:rsid w:val="00E1620C"/>
    <w:rsid w:val="00E20342"/>
    <w:rsid w:val="00E5122C"/>
    <w:rsid w:val="00E61A8C"/>
    <w:rsid w:val="00E66458"/>
    <w:rsid w:val="00E73864"/>
    <w:rsid w:val="00E95372"/>
    <w:rsid w:val="00EC30E3"/>
    <w:rsid w:val="00EF24E3"/>
    <w:rsid w:val="00F02267"/>
    <w:rsid w:val="00F16756"/>
    <w:rsid w:val="00F53956"/>
    <w:rsid w:val="00F6188A"/>
    <w:rsid w:val="00F63FDF"/>
    <w:rsid w:val="00F65B08"/>
    <w:rsid w:val="00F71436"/>
    <w:rsid w:val="00F72BAF"/>
    <w:rsid w:val="00FA6594"/>
    <w:rsid w:val="00FE1C67"/>
    <w:rsid w:val="00FF0705"/>
    <w:rsid w:val="00FF2C3D"/>
    <w:rsid w:val="11D176AB"/>
    <w:rsid w:val="18C569A2"/>
    <w:rsid w:val="297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0226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F02267"/>
    <w:pPr>
      <w:keepNext/>
      <w:keepLines/>
      <w:spacing w:line="520" w:lineRule="exact"/>
      <w:ind w:firstLineChars="200" w:firstLine="200"/>
      <w:outlineLvl w:val="0"/>
    </w:pPr>
    <w:rPr>
      <w:rFonts w:eastAsia="黑体"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F02267"/>
    <w:pPr>
      <w:keepNext/>
      <w:keepLines/>
      <w:spacing w:line="520" w:lineRule="exact"/>
      <w:ind w:firstLineChars="200" w:firstLine="200"/>
      <w:outlineLvl w:val="1"/>
    </w:pPr>
    <w:rPr>
      <w:rFonts w:ascii="仿宋_GB2312" w:eastAsia="仿宋_GB2312" w:hAnsi="仿宋_GB2312" w:cs="仿宋_GB2312"/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F0226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F02267"/>
    <w:rPr>
      <w:rFonts w:eastAsia="黑体" w:cs="Times New Roman"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F02267"/>
    <w:rPr>
      <w:rFonts w:ascii="仿宋_GB2312" w:eastAsia="仿宋_GB2312" w:hAnsi="仿宋_GB2312" w:cs="仿宋_GB2312"/>
      <w:b/>
      <w:bCs/>
      <w:sz w:val="28"/>
      <w:szCs w:val="28"/>
    </w:rPr>
  </w:style>
  <w:style w:type="character" w:customStyle="1" w:styleId="3Char">
    <w:name w:val="标题 3 Char"/>
    <w:link w:val="3"/>
    <w:uiPriority w:val="99"/>
    <w:locked/>
    <w:rsid w:val="00F02267"/>
    <w:rPr>
      <w:rFonts w:cs="Times New Roman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rsid w:val="00F02267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F0226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02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02267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02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F02267"/>
    <w:rPr>
      <w:rFonts w:cs="Times New Roman"/>
      <w:sz w:val="18"/>
      <w:szCs w:val="18"/>
    </w:rPr>
  </w:style>
  <w:style w:type="paragraph" w:styleId="10">
    <w:name w:val="toc 1"/>
    <w:basedOn w:val="a"/>
    <w:next w:val="a"/>
    <w:uiPriority w:val="99"/>
    <w:rsid w:val="00F02267"/>
  </w:style>
  <w:style w:type="paragraph" w:styleId="20">
    <w:name w:val="toc 2"/>
    <w:basedOn w:val="a"/>
    <w:next w:val="a"/>
    <w:uiPriority w:val="99"/>
    <w:rsid w:val="00F02267"/>
    <w:pPr>
      <w:ind w:leftChars="200" w:left="420"/>
    </w:pPr>
  </w:style>
  <w:style w:type="paragraph" w:styleId="a6">
    <w:name w:val="Normal (Web)"/>
    <w:basedOn w:val="a"/>
    <w:uiPriority w:val="99"/>
    <w:rsid w:val="00F022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rsid w:val="00F02267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F02267"/>
    <w:pPr>
      <w:ind w:firstLineChars="200" w:firstLine="420"/>
    </w:pPr>
  </w:style>
  <w:style w:type="paragraph" w:customStyle="1" w:styleId="Default">
    <w:name w:val="Default"/>
    <w:uiPriority w:val="99"/>
    <w:rsid w:val="00F02267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sz w:val="24"/>
      <w:szCs w:val="24"/>
    </w:rPr>
  </w:style>
  <w:style w:type="paragraph" w:customStyle="1" w:styleId="11">
    <w:name w:val="样式1"/>
    <w:basedOn w:val="1"/>
    <w:link w:val="1Char0"/>
    <w:uiPriority w:val="99"/>
    <w:rsid w:val="00F02267"/>
    <w:pPr>
      <w:ind w:firstLine="560"/>
    </w:pPr>
    <w:rPr>
      <w:rFonts w:ascii="黑体" w:hAnsi="黑体"/>
      <w:szCs w:val="28"/>
    </w:rPr>
  </w:style>
  <w:style w:type="character" w:customStyle="1" w:styleId="1Char0">
    <w:name w:val="样式1 Char"/>
    <w:link w:val="11"/>
    <w:uiPriority w:val="99"/>
    <w:locked/>
    <w:rsid w:val="00F02267"/>
    <w:rPr>
      <w:rFonts w:ascii="黑体" w:eastAsia="黑体" w:hAnsi="黑体" w:cs="Times New Roman"/>
      <w:b/>
      <w:bCs/>
      <w:kern w:val="44"/>
      <w:sz w:val="28"/>
      <w:szCs w:val="28"/>
    </w:rPr>
  </w:style>
  <w:style w:type="paragraph" w:customStyle="1" w:styleId="TOCHeading1">
    <w:name w:val="TOC Heading1"/>
    <w:basedOn w:val="1"/>
    <w:next w:val="a"/>
    <w:uiPriority w:val="99"/>
    <w:rsid w:val="00F02267"/>
    <w:pPr>
      <w:widowControl/>
      <w:spacing w:before="240" w:line="259" w:lineRule="auto"/>
      <w:ind w:firstLineChars="0" w:firstLine="0"/>
      <w:jc w:val="left"/>
      <w:outlineLvl w:val="9"/>
    </w:pPr>
    <w:rPr>
      <w:rFonts w:ascii="Cambria" w:eastAsia="宋体" w:hAnsi="Cambria"/>
      <w:bCs w:val="0"/>
      <w:color w:val="365F91"/>
      <w:kern w:val="0"/>
      <w:sz w:val="32"/>
      <w:szCs w:val="32"/>
    </w:rPr>
  </w:style>
  <w:style w:type="paragraph" w:customStyle="1" w:styleId="Revision1">
    <w:name w:val="Revision1"/>
    <w:hidden/>
    <w:uiPriority w:val="99"/>
    <w:semiHidden/>
    <w:rsid w:val="00F02267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lunaseayu</dc:creator>
  <cp:keywords/>
  <dc:description/>
  <cp:lastModifiedBy>pts</cp:lastModifiedBy>
  <cp:revision>82</cp:revision>
  <cp:lastPrinted>2016-03-01T06:14:00Z</cp:lastPrinted>
  <dcterms:created xsi:type="dcterms:W3CDTF">2015-06-10T11:02:00Z</dcterms:created>
  <dcterms:modified xsi:type="dcterms:W3CDTF">2016-05-12T02:13:00Z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