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计财处201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6</w:t>
      </w:r>
      <w:r>
        <w:rPr>
          <w:rFonts w:ascii="仿宋" w:hAnsi="仿宋" w:eastAsia="仿宋" w:cs="宋体"/>
          <w:b/>
          <w:kern w:val="0"/>
          <w:sz w:val="32"/>
          <w:szCs w:val="32"/>
        </w:rPr>
        <w:t>年暑期值班表</w:t>
      </w:r>
    </w:p>
    <w:tbl>
      <w:tblPr>
        <w:tblStyle w:val="3"/>
        <w:tblW w:w="95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42"/>
        <w:gridCol w:w="2687"/>
        <w:gridCol w:w="1412"/>
        <w:gridCol w:w="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科室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值班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领导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7月20日、21日、22日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李欣睿  曹  扬  闫  伟 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61073096（9293096）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67089766（9299766）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谭天敏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7月27日、28日、29日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毛意琴  王海英  赵若星</w:t>
            </w:r>
          </w:p>
        </w:tc>
        <w:tc>
          <w:tcPr>
            <w:tcW w:w="14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8月3日、4日、5日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  维  王陈燕  杨  洋</w:t>
            </w:r>
          </w:p>
        </w:tc>
        <w:tc>
          <w:tcPr>
            <w:tcW w:w="14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8月10日、11日、12日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柘益香  丰文静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周伟萍  陈  婷</w:t>
            </w:r>
          </w:p>
        </w:tc>
        <w:tc>
          <w:tcPr>
            <w:tcW w:w="1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7月20日、21日、22日</w:t>
            </w:r>
          </w:p>
        </w:tc>
        <w:tc>
          <w:tcPr>
            <w:tcW w:w="2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  领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63732731（9292731）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吴通苗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7月27日、28日、29日</w:t>
            </w:r>
          </w:p>
        </w:tc>
        <w:tc>
          <w:tcPr>
            <w:tcW w:w="2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8月3日、4日、5日</w:t>
            </w:r>
          </w:p>
        </w:tc>
        <w:tc>
          <w:tcPr>
            <w:tcW w:w="2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  语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8月10日、11日、12日</w:t>
            </w:r>
          </w:p>
        </w:tc>
        <w:tc>
          <w:tcPr>
            <w:tcW w:w="2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7月20日、21日、22日、27日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  蔚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63741891（9292891）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7月28日、29日、8月3日、4日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章秋微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8月5日、10日、11日、12日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刘国忠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值班时间：</w:t>
      </w:r>
    </w:p>
    <w:p>
      <w:pPr>
        <w:widowControl/>
        <w:spacing w:line="560" w:lineRule="exact"/>
        <w:ind w:firstLine="551" w:firstLineChars="196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上午：8：30-11：00           下午：14：00-16：30</w:t>
      </w:r>
    </w:p>
    <w:p>
      <w:pPr>
        <w:widowControl/>
        <w:spacing w:line="560" w:lineRule="exact"/>
        <w:ind w:left="1799" w:hanging="1799" w:hangingChars="64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其他事项： </w:t>
      </w:r>
    </w:p>
    <w:p>
      <w:pPr>
        <w:widowControl/>
        <w:spacing w:line="560" w:lineRule="exact"/>
        <w:ind w:left="1798" w:leftChars="267" w:hanging="1237" w:hangingChars="44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1.7月8日-9月5日关闭网上预约系统，7月11日起取消现场投递。</w:t>
      </w:r>
    </w:p>
    <w:p>
      <w:pPr>
        <w:widowControl/>
        <w:spacing w:line="560" w:lineRule="exact"/>
        <w:ind w:firstLine="551" w:firstLineChars="196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2.假期报销取消投递，实行现场取号制。</w:t>
      </w:r>
    </w:p>
    <w:p>
      <w:pPr>
        <w:widowControl/>
        <w:spacing w:line="560" w:lineRule="exact"/>
        <w:ind w:firstLine="551" w:firstLineChars="196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3.6月学生劳务费交表截止时间为7月6日。8-9月学生劳务费交表截止时间为9月19日，发放时间为9月26日。</w:t>
      </w:r>
    </w:p>
    <w:p>
      <w:pPr>
        <w:widowControl/>
        <w:spacing w:line="560" w:lineRule="exact"/>
        <w:ind w:firstLine="551" w:firstLineChars="196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4.报销咨询专线63745888（9298888）假期暂停服务。</w:t>
      </w:r>
    </w:p>
    <w:p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7C8A"/>
    <w:rsid w:val="70967C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2016-07-01T06:11:00Z</dcterms:created>
  <dc:creator>Administrator</dc:creator>
  <cp:lastModifiedBy>Administrator</cp:lastModifiedBy>
  <dcterms:modified xsi:type="dcterms:W3CDTF">2016-07-01T06:11:19Z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