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35FDF">
      <w:pPr>
        <w:spacing w:line="360" w:lineRule="auto"/>
        <w:rPr>
          <w:rFonts w:hint="eastAsia" w:ascii="宋体" w:hAnsi="宋体" w:eastAsia="宋体" w:cs="Times New Roman"/>
          <w:b/>
          <w:sz w:val="24"/>
        </w:rPr>
      </w:pPr>
      <w:r>
        <w:rPr>
          <w:rFonts w:hint="eastAsia" w:ascii="宋体" w:hAnsi="宋体" w:eastAsia="宋体" w:cs="Times New Roman"/>
          <w:b/>
          <w:sz w:val="24"/>
        </w:rPr>
        <w:t>附件1：报价单</w:t>
      </w:r>
    </w:p>
    <w:tbl>
      <w:tblPr>
        <w:tblStyle w:val="7"/>
        <w:tblW w:w="842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374"/>
        <w:gridCol w:w="1156"/>
        <w:gridCol w:w="2593"/>
        <w:gridCol w:w="2593"/>
      </w:tblGrid>
      <w:tr w14:paraId="5247A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CB99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7F12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家具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  <w:t>（套）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B3A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数量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E92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单价（元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 w:bidi="ar"/>
              </w:rPr>
              <w:t>/套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）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2FE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参考图样</w:t>
            </w:r>
          </w:p>
        </w:tc>
      </w:tr>
      <w:tr w14:paraId="5E7D8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8D2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C8C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侧梯两联三人位公寓床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  <w:t>（含床板）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726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408套</w:t>
            </w:r>
            <w:bookmarkStart w:id="0" w:name="_GoBack"/>
            <w:bookmarkEnd w:id="0"/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B95C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B61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  <w:tr w14:paraId="169C7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16F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1ABF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  <w:t>中步梯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两联三人位公寓床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 w:bidi="ar"/>
              </w:rPr>
              <w:t>（含床板）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2C59E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  <w:t>210套</w:t>
            </w: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1D91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25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159B1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</w:rPr>
            </w:pPr>
          </w:p>
        </w:tc>
      </w:tr>
    </w:tbl>
    <w:p w14:paraId="57B84F40">
      <w:pPr>
        <w:pStyle w:val="2"/>
        <w:spacing w:line="265" w:lineRule="auto"/>
      </w:pPr>
    </w:p>
    <w:p w14:paraId="3D8713F2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11BBB5D1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434AFD98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6785FD68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6D463DEF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56D7B44A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06DC01AE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21AC4F76">
      <w:pPr>
        <w:pStyle w:val="2"/>
      </w:pPr>
    </w:p>
    <w:p w14:paraId="6DD28CD3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15E7817D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37989D43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6D18A0D6">
      <w:pPr>
        <w:spacing w:before="78" w:line="220" w:lineRule="auto"/>
        <w:ind w:left="25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234A8CA4">
      <w:pPr>
        <w:spacing w:before="78" w:line="220" w:lineRule="auto"/>
        <w:rPr>
          <w:rFonts w:hint="eastAsia" w:ascii="宋体" w:hAnsi="宋体" w:eastAsia="宋体" w:cs="宋体"/>
          <w:b/>
          <w:bCs/>
          <w:spacing w:val="-3"/>
          <w:sz w:val="24"/>
          <w:szCs w:val="24"/>
        </w:rPr>
      </w:pPr>
    </w:p>
    <w:p w14:paraId="73E9F217">
      <w:pPr>
        <w:pStyle w:val="2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AEB81">
    <w:pPr>
      <w:spacing w:line="173" w:lineRule="auto"/>
      <w:rPr>
        <w:rFonts w:hint="eastAsia" w:ascii="宋体" w:hAnsi="宋体" w:eastAsia="宋体" w:cs="宋体"/>
        <w:sz w:val="24"/>
        <w:szCs w:val="24"/>
      </w:rPr>
    </w:pPr>
  </w:p>
  <w:p w14:paraId="01B039FA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F4B86"/>
    <w:rsid w:val="00566524"/>
    <w:rsid w:val="00753AEF"/>
    <w:rsid w:val="008F0EBE"/>
    <w:rsid w:val="008F4FA0"/>
    <w:rsid w:val="0CF87D82"/>
    <w:rsid w:val="1E0B4C7A"/>
    <w:rsid w:val="3B6B7D6B"/>
    <w:rsid w:val="503500A5"/>
    <w:rsid w:val="541D0D18"/>
    <w:rsid w:val="5B3F4B86"/>
    <w:rsid w:val="62535DCA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eastAsia="en-US"/>
    </w:rPr>
  </w:style>
  <w:style w:type="character" w:customStyle="1" w:styleId="11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50</Characters>
  <Lines>5</Lines>
  <Paragraphs>2</Paragraphs>
  <TotalTime>1</TotalTime>
  <ScaleCrop>false</ScaleCrop>
  <LinksUpToDate>false</LinksUpToDate>
  <CharactersWithSpaces>50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2025-06-02T12:53:00Z</dcterms:created>
  <dc:creator>八六</dc:creator>
  <cp:lastModifiedBy>八六</cp:lastModifiedBy>
  <dcterms:modified xsi:type="dcterms:W3CDTF">2026-05-26T08:36:11Z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9897C0EDEDE54B21B2BC12A3052F1CEC_13</vt:lpwstr>
  </property>
  <property fmtid="{D5CDD505-2E9C-101B-9397-08002B2CF9AE}" pid="4" name="KSOTemplateDocerSaveRecord">
    <vt:lpwstr>eyJoZGlkIjoiMWFjMTVlN2E2Y2FkMTk3MDRkMDExOWIzOWNhMGNjZTgiLCJ1c2VySWQiOiI0NDU2NzY4MTUifQ==</vt:lpwstr>
  </property>
</Properties>
</file>